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72C" w:rsidRDefault="0045211F" w:rsidP="0055272C">
      <w:pPr>
        <w:pStyle w:val="TOC1"/>
      </w:pPr>
      <w:bookmarkStart w:id="0" w:name="_Toc367615048"/>
      <w:bookmarkStart w:id="1" w:name="_Toc367863024"/>
      <w:bookmarkStart w:id="2" w:name="_Toc368225263"/>
      <w:proofErr w:type="spellStart"/>
      <w:r>
        <w:t>ff</w:t>
      </w:r>
      <w:proofErr w:type="spellEnd"/>
    </w:p>
    <w:p w:rsidR="0055272C" w:rsidRDefault="0055272C" w:rsidP="00A67668">
      <w:pPr>
        <w:pStyle w:val="DateTitlePage"/>
        <w:ind w:left="0"/>
      </w:pPr>
    </w:p>
    <w:p w:rsidR="0055272C" w:rsidRDefault="0055272C" w:rsidP="0055272C">
      <w:pPr>
        <w:pStyle w:val="DateTitlePage"/>
      </w:pPr>
    </w:p>
    <w:p w:rsidR="00F953B3" w:rsidRDefault="00F953B3" w:rsidP="0055272C">
      <w:pPr>
        <w:pStyle w:val="DateTitlePage"/>
      </w:pPr>
    </w:p>
    <w:p w:rsidR="00F953B3" w:rsidRDefault="00F953B3" w:rsidP="0055272C">
      <w:pPr>
        <w:pStyle w:val="DateTitlePage"/>
      </w:pPr>
    </w:p>
    <w:p w:rsidR="0055272C" w:rsidRDefault="0055272C" w:rsidP="0055272C">
      <w:pPr>
        <w:pStyle w:val="DateTitlePage"/>
      </w:pPr>
    </w:p>
    <w:p w:rsidR="0055272C" w:rsidRDefault="0055272C" w:rsidP="0055272C">
      <w:pPr>
        <w:pStyle w:val="DateTitlePage"/>
      </w:pPr>
    </w:p>
    <w:p w:rsidR="00CD08E8" w:rsidRDefault="00E83B39" w:rsidP="00CD08E8">
      <w:pPr>
        <w:pStyle w:val="DateTitlePage"/>
        <w:rPr>
          <w:i w:val="0"/>
          <w:sz w:val="44"/>
        </w:rPr>
      </w:pPr>
      <w:r w:rsidRPr="00523876">
        <w:rPr>
          <w:i w:val="0"/>
          <w:sz w:val="44"/>
        </w:rPr>
        <w:t>Intel</w:t>
      </w:r>
      <w:r w:rsidR="002E2ADA">
        <w:rPr>
          <w:i w:val="0"/>
          <w:sz w:val="44"/>
        </w:rPr>
        <w:t>®</w:t>
      </w:r>
      <w:r w:rsidRPr="00523876">
        <w:rPr>
          <w:i w:val="0"/>
          <w:sz w:val="44"/>
        </w:rPr>
        <w:t xml:space="preserve"> </w:t>
      </w:r>
      <w:r w:rsidR="003E4FA6">
        <w:rPr>
          <w:i w:val="0"/>
          <w:sz w:val="44"/>
        </w:rPr>
        <w:t>Turbo Boost Max</w:t>
      </w:r>
      <w:r w:rsidR="002E2ADA">
        <w:rPr>
          <w:i w:val="0"/>
          <w:sz w:val="44"/>
        </w:rPr>
        <w:t xml:space="preserve"> Technology </w:t>
      </w:r>
      <w:r w:rsidR="00190A63">
        <w:rPr>
          <w:i w:val="0"/>
          <w:sz w:val="44"/>
        </w:rPr>
        <w:t xml:space="preserve">(TBMT) </w:t>
      </w:r>
      <w:r w:rsidR="002E2ADA">
        <w:rPr>
          <w:i w:val="0"/>
          <w:sz w:val="44"/>
        </w:rPr>
        <w:t>3.0</w:t>
      </w:r>
    </w:p>
    <w:p w:rsidR="00CD08E8" w:rsidRDefault="00CD08E8" w:rsidP="00CD08E8">
      <w:pPr>
        <w:pStyle w:val="DateTitlePage"/>
        <w:rPr>
          <w:i w:val="0"/>
          <w:sz w:val="44"/>
        </w:rPr>
      </w:pPr>
    </w:p>
    <w:p w:rsidR="00CD08E8" w:rsidRDefault="00CD08E8" w:rsidP="00CD08E8">
      <w:pPr>
        <w:pStyle w:val="DateTitlePage"/>
        <w:rPr>
          <w:i w:val="0"/>
          <w:sz w:val="44"/>
        </w:rPr>
      </w:pPr>
    </w:p>
    <w:p w:rsidR="00E2332A" w:rsidRDefault="00670756" w:rsidP="00CD08E8">
      <w:pPr>
        <w:pStyle w:val="DateTitlePage"/>
        <w:rPr>
          <w:i w:val="0"/>
          <w:sz w:val="32"/>
          <w:szCs w:val="32"/>
        </w:rPr>
      </w:pPr>
      <w:r>
        <w:rPr>
          <w:i w:val="0"/>
          <w:sz w:val="32"/>
          <w:szCs w:val="32"/>
        </w:rPr>
        <w:t xml:space="preserve">Production </w:t>
      </w:r>
      <w:r w:rsidR="00483ED8">
        <w:rPr>
          <w:i w:val="0"/>
          <w:sz w:val="32"/>
          <w:szCs w:val="32"/>
        </w:rPr>
        <w:t>Maintenance Release 2</w:t>
      </w:r>
    </w:p>
    <w:p w:rsidR="00CD08E8" w:rsidRDefault="00CD08E8" w:rsidP="00CD08E8">
      <w:pPr>
        <w:pStyle w:val="DateTitlePage"/>
        <w:rPr>
          <w:i w:val="0"/>
          <w:sz w:val="32"/>
          <w:szCs w:val="32"/>
        </w:rPr>
      </w:pPr>
    </w:p>
    <w:p w:rsidR="00CD08E8" w:rsidRDefault="00CD08E8" w:rsidP="00282BAC">
      <w:pPr>
        <w:pStyle w:val="DateTitlePage"/>
        <w:pBdr>
          <w:bottom w:val="single" w:sz="6" w:space="1" w:color="auto"/>
        </w:pBdr>
        <w:rPr>
          <w:i w:val="0"/>
          <w:sz w:val="32"/>
          <w:szCs w:val="32"/>
        </w:rPr>
      </w:pPr>
      <w:r>
        <w:rPr>
          <w:i w:val="0"/>
          <w:sz w:val="32"/>
          <w:szCs w:val="32"/>
        </w:rPr>
        <w:t>Release Notes</w:t>
      </w:r>
    </w:p>
    <w:p w:rsidR="00CD08E8" w:rsidRDefault="00CD08E8" w:rsidP="00282BAC">
      <w:pPr>
        <w:pStyle w:val="DateTitlePage"/>
        <w:rPr>
          <w:i w:val="0"/>
          <w:sz w:val="32"/>
          <w:szCs w:val="32"/>
        </w:rPr>
      </w:pPr>
    </w:p>
    <w:p w:rsidR="00CD08E8" w:rsidRDefault="00CD08E8" w:rsidP="00282BAC">
      <w:pPr>
        <w:pStyle w:val="DateTitlePage"/>
        <w:rPr>
          <w:i w:val="0"/>
          <w:sz w:val="32"/>
          <w:szCs w:val="32"/>
        </w:rPr>
      </w:pPr>
    </w:p>
    <w:p w:rsidR="0055272C" w:rsidRDefault="00DE24C4" w:rsidP="00CD08E8">
      <w:pPr>
        <w:pStyle w:val="DateTitlePage"/>
      </w:pPr>
      <w:r>
        <w:rPr>
          <w:i w:val="0"/>
          <w:sz w:val="32"/>
          <w:szCs w:val="32"/>
        </w:rPr>
        <w:t>December</w:t>
      </w:r>
      <w:r w:rsidR="00867E07">
        <w:rPr>
          <w:i w:val="0"/>
          <w:sz w:val="32"/>
          <w:szCs w:val="32"/>
        </w:rPr>
        <w:t xml:space="preserve"> 2018</w:t>
      </w:r>
    </w:p>
    <w:p w:rsidR="00CD08E8" w:rsidRDefault="00CD08E8">
      <w:pPr>
        <w:spacing w:before="0"/>
        <w:rPr>
          <w:rStyle w:val="Strong"/>
          <w:rFonts w:cs="Arial"/>
          <w:b w:val="0"/>
          <w:bCs w:val="0"/>
          <w:color w:val="000000"/>
          <w:sz w:val="14"/>
          <w:szCs w:val="14"/>
        </w:rPr>
      </w:pPr>
      <w:r>
        <w:rPr>
          <w:rStyle w:val="Strong"/>
          <w:rFonts w:cs="Arial"/>
          <w:b w:val="0"/>
          <w:bCs w:val="0"/>
          <w:szCs w:val="14"/>
        </w:rPr>
        <w:br w:type="page"/>
      </w:r>
    </w:p>
    <w:p w:rsidR="0074629E" w:rsidRDefault="0074629E" w:rsidP="00CD08E8">
      <w:pPr>
        <w:kinsoku w:val="0"/>
        <w:overflowPunct w:val="0"/>
        <w:autoSpaceDE w:val="0"/>
        <w:autoSpaceDN w:val="0"/>
        <w:adjustRightInd w:val="0"/>
        <w:spacing w:before="0" w:line="145" w:lineRule="exact"/>
        <w:ind w:left="39" w:right="85"/>
        <w:rPr>
          <w:rFonts w:eastAsia="MS Mincho" w:cs="Verdana"/>
          <w:szCs w:val="18"/>
          <w:lang w:eastAsia="zh-CN"/>
        </w:rPr>
      </w:pPr>
    </w:p>
    <w:p w:rsidR="00CD08E8" w:rsidRPr="00CD08E8" w:rsidRDefault="00CD08E8" w:rsidP="00CD08E8">
      <w:pPr>
        <w:kinsoku w:val="0"/>
        <w:overflowPunct w:val="0"/>
        <w:autoSpaceDE w:val="0"/>
        <w:autoSpaceDN w:val="0"/>
        <w:adjustRightInd w:val="0"/>
        <w:spacing w:before="0" w:line="145" w:lineRule="exact"/>
        <w:ind w:left="39" w:right="85"/>
        <w:rPr>
          <w:rFonts w:eastAsia="MS Mincho" w:cs="Verdana"/>
          <w:szCs w:val="18"/>
          <w:lang w:eastAsia="zh-CN"/>
        </w:rPr>
      </w:pPr>
      <w:r w:rsidRPr="00CD08E8">
        <w:rPr>
          <w:rFonts w:eastAsia="MS Mincho" w:cs="Verdana"/>
          <w:szCs w:val="18"/>
          <w:lang w:eastAsia="zh-CN"/>
        </w:rPr>
        <w:t>INFORMATION IN THIS DOCUMENT IS PROVIDED IN CONNECTION WITH INTEL PRODUCTS. NO LICENSE, EXPRESS OR</w:t>
      </w:r>
      <w:r w:rsidRPr="00CD08E8">
        <w:rPr>
          <w:rFonts w:eastAsia="MS Mincho" w:cs="Verdana"/>
          <w:spacing w:val="-34"/>
          <w:szCs w:val="18"/>
          <w:lang w:eastAsia="zh-CN"/>
        </w:rPr>
        <w:t xml:space="preserve"> </w:t>
      </w:r>
      <w:r w:rsidRPr="00CD08E8">
        <w:rPr>
          <w:rFonts w:eastAsia="MS Mincho" w:cs="Verdana"/>
          <w:szCs w:val="18"/>
          <w:lang w:eastAsia="zh-CN"/>
        </w:rPr>
        <w:t>IMPLIED,</w:t>
      </w:r>
    </w:p>
    <w:p w:rsidR="00CD08E8" w:rsidRPr="00CD08E8" w:rsidRDefault="00CD08E8" w:rsidP="00CD08E8">
      <w:pPr>
        <w:kinsoku w:val="0"/>
        <w:overflowPunct w:val="0"/>
        <w:autoSpaceDE w:val="0"/>
        <w:autoSpaceDN w:val="0"/>
        <w:adjustRightInd w:val="0"/>
        <w:spacing w:before="0"/>
        <w:ind w:left="39" w:right="85"/>
        <w:rPr>
          <w:rFonts w:eastAsia="MS Mincho" w:cs="Verdana"/>
          <w:szCs w:val="18"/>
          <w:lang w:eastAsia="zh-CN"/>
        </w:rPr>
      </w:pPr>
      <w:r w:rsidRPr="00CD08E8">
        <w:rPr>
          <w:rFonts w:eastAsia="MS Mincho" w:cs="Verdana"/>
          <w:szCs w:val="18"/>
          <w:lang w:eastAsia="zh-CN"/>
        </w:rPr>
        <w:t>BY ESTOPPEL OR OTHERWISE, TO ANY INTELLECTUAL PROPERTY RIGHTS IS GRANTED BY THIS DOCUMENT. EXCEPT AS PROVIDED IN INTEL'S TERMS AND CONDITIONS OF SALE FOR SUCH PRODUCTS, INTEL ASSUMES NO LIABILITY WHATSOEVER AND INTEL DISCLAIMS ANY EXPRESS OR IMPLIED WARRANTY, RELATING TO SALE AND/OR USE OF INTEL PRODUCTS INCLUDING LIABILITY</w:t>
      </w:r>
      <w:r w:rsidRPr="00CD08E8">
        <w:rPr>
          <w:rFonts w:eastAsia="MS Mincho" w:cs="Verdana"/>
          <w:spacing w:val="-2"/>
          <w:szCs w:val="18"/>
          <w:lang w:eastAsia="zh-CN"/>
        </w:rPr>
        <w:t xml:space="preserve"> </w:t>
      </w:r>
      <w:r w:rsidRPr="00CD08E8">
        <w:rPr>
          <w:rFonts w:eastAsia="MS Mincho" w:cs="Verdana"/>
          <w:szCs w:val="18"/>
          <w:lang w:eastAsia="zh-CN"/>
        </w:rPr>
        <w:t>OR</w:t>
      </w:r>
      <w:r w:rsidRPr="00CD08E8">
        <w:rPr>
          <w:rFonts w:eastAsia="MS Mincho" w:cs="Verdana"/>
          <w:spacing w:val="-1"/>
          <w:szCs w:val="18"/>
          <w:lang w:eastAsia="zh-CN"/>
        </w:rPr>
        <w:t xml:space="preserve"> </w:t>
      </w:r>
      <w:r w:rsidRPr="00CD08E8">
        <w:rPr>
          <w:rFonts w:eastAsia="MS Mincho" w:cs="Verdana"/>
          <w:szCs w:val="18"/>
          <w:lang w:eastAsia="zh-CN"/>
        </w:rPr>
        <w:t>WARRANTIES</w:t>
      </w:r>
      <w:r w:rsidRPr="00CD08E8">
        <w:rPr>
          <w:rFonts w:eastAsia="MS Mincho" w:cs="Verdana"/>
          <w:spacing w:val="-4"/>
          <w:szCs w:val="18"/>
          <w:lang w:eastAsia="zh-CN"/>
        </w:rPr>
        <w:t xml:space="preserve"> </w:t>
      </w:r>
      <w:r w:rsidRPr="00CD08E8">
        <w:rPr>
          <w:rFonts w:eastAsia="MS Mincho" w:cs="Verdana"/>
          <w:szCs w:val="18"/>
          <w:lang w:eastAsia="zh-CN"/>
        </w:rPr>
        <w:t>RELATING</w:t>
      </w:r>
      <w:r w:rsidRPr="00CD08E8">
        <w:rPr>
          <w:rFonts w:eastAsia="MS Mincho" w:cs="Verdana"/>
          <w:spacing w:val="-2"/>
          <w:szCs w:val="18"/>
          <w:lang w:eastAsia="zh-CN"/>
        </w:rPr>
        <w:t xml:space="preserve"> </w:t>
      </w:r>
      <w:r w:rsidRPr="00CD08E8">
        <w:rPr>
          <w:rFonts w:eastAsia="MS Mincho" w:cs="Verdana"/>
          <w:szCs w:val="18"/>
          <w:lang w:eastAsia="zh-CN"/>
        </w:rPr>
        <w:t>TO</w:t>
      </w:r>
      <w:r w:rsidRPr="00CD08E8">
        <w:rPr>
          <w:rFonts w:eastAsia="MS Mincho" w:cs="Verdana"/>
          <w:spacing w:val="-2"/>
          <w:szCs w:val="18"/>
          <w:lang w:eastAsia="zh-CN"/>
        </w:rPr>
        <w:t xml:space="preserve"> </w:t>
      </w:r>
      <w:r w:rsidRPr="00CD08E8">
        <w:rPr>
          <w:rFonts w:eastAsia="MS Mincho" w:cs="Verdana"/>
          <w:szCs w:val="18"/>
          <w:lang w:eastAsia="zh-CN"/>
        </w:rPr>
        <w:t>FITNESS</w:t>
      </w:r>
      <w:r w:rsidRPr="00CD08E8">
        <w:rPr>
          <w:rFonts w:eastAsia="MS Mincho" w:cs="Verdana"/>
          <w:spacing w:val="-2"/>
          <w:szCs w:val="18"/>
          <w:lang w:eastAsia="zh-CN"/>
        </w:rPr>
        <w:t xml:space="preserve"> </w:t>
      </w:r>
      <w:r w:rsidRPr="00CD08E8">
        <w:rPr>
          <w:rFonts w:eastAsia="MS Mincho" w:cs="Verdana"/>
          <w:szCs w:val="18"/>
          <w:lang w:eastAsia="zh-CN"/>
        </w:rPr>
        <w:t>FOR</w:t>
      </w:r>
      <w:r w:rsidRPr="00CD08E8">
        <w:rPr>
          <w:rFonts w:eastAsia="MS Mincho" w:cs="Verdana"/>
          <w:spacing w:val="-3"/>
          <w:szCs w:val="18"/>
          <w:lang w:eastAsia="zh-CN"/>
        </w:rPr>
        <w:t xml:space="preserve"> </w:t>
      </w:r>
      <w:r w:rsidRPr="00CD08E8">
        <w:rPr>
          <w:rFonts w:eastAsia="MS Mincho" w:cs="Verdana"/>
          <w:szCs w:val="18"/>
          <w:lang w:eastAsia="zh-CN"/>
        </w:rPr>
        <w:t>A</w:t>
      </w:r>
      <w:r w:rsidRPr="00CD08E8">
        <w:rPr>
          <w:rFonts w:eastAsia="MS Mincho" w:cs="Verdana"/>
          <w:spacing w:val="-4"/>
          <w:szCs w:val="18"/>
          <w:lang w:eastAsia="zh-CN"/>
        </w:rPr>
        <w:t xml:space="preserve"> </w:t>
      </w:r>
      <w:r w:rsidRPr="00CD08E8">
        <w:rPr>
          <w:rFonts w:eastAsia="MS Mincho" w:cs="Verdana"/>
          <w:szCs w:val="18"/>
          <w:lang w:eastAsia="zh-CN"/>
        </w:rPr>
        <w:t>PARTICULAR</w:t>
      </w:r>
      <w:r w:rsidRPr="00CD08E8">
        <w:rPr>
          <w:rFonts w:eastAsia="MS Mincho" w:cs="Verdana"/>
          <w:spacing w:val="-3"/>
          <w:szCs w:val="18"/>
          <w:lang w:eastAsia="zh-CN"/>
        </w:rPr>
        <w:t xml:space="preserve"> </w:t>
      </w:r>
      <w:r w:rsidRPr="00CD08E8">
        <w:rPr>
          <w:rFonts w:eastAsia="MS Mincho" w:cs="Verdana"/>
          <w:szCs w:val="18"/>
          <w:lang w:eastAsia="zh-CN"/>
        </w:rPr>
        <w:t>PURPOSE,</w:t>
      </w:r>
      <w:r w:rsidRPr="00CD08E8">
        <w:rPr>
          <w:rFonts w:eastAsia="MS Mincho" w:cs="Verdana"/>
          <w:spacing w:val="-3"/>
          <w:szCs w:val="18"/>
          <w:lang w:eastAsia="zh-CN"/>
        </w:rPr>
        <w:t xml:space="preserve"> </w:t>
      </w:r>
      <w:r w:rsidRPr="00CD08E8">
        <w:rPr>
          <w:rFonts w:eastAsia="MS Mincho" w:cs="Verdana"/>
          <w:szCs w:val="18"/>
          <w:lang w:eastAsia="zh-CN"/>
        </w:rPr>
        <w:t>MERCHANTABILITY,</w:t>
      </w:r>
      <w:r w:rsidRPr="00CD08E8">
        <w:rPr>
          <w:rFonts w:eastAsia="MS Mincho" w:cs="Verdana"/>
          <w:spacing w:val="-5"/>
          <w:szCs w:val="18"/>
          <w:lang w:eastAsia="zh-CN"/>
        </w:rPr>
        <w:t xml:space="preserve"> </w:t>
      </w:r>
      <w:r w:rsidRPr="00CD08E8">
        <w:rPr>
          <w:rFonts w:eastAsia="MS Mincho" w:cs="Verdana"/>
          <w:szCs w:val="18"/>
          <w:lang w:eastAsia="zh-CN"/>
        </w:rPr>
        <w:t>OR</w:t>
      </w:r>
      <w:r w:rsidRPr="00CD08E8">
        <w:rPr>
          <w:rFonts w:eastAsia="MS Mincho" w:cs="Verdana"/>
          <w:spacing w:val="-3"/>
          <w:szCs w:val="18"/>
          <w:lang w:eastAsia="zh-CN"/>
        </w:rPr>
        <w:t xml:space="preserve"> </w:t>
      </w:r>
      <w:r w:rsidRPr="00CD08E8">
        <w:rPr>
          <w:rFonts w:eastAsia="MS Mincho" w:cs="Verdana"/>
          <w:szCs w:val="18"/>
          <w:lang w:eastAsia="zh-CN"/>
        </w:rPr>
        <w:t>INFRINGEMENT</w:t>
      </w:r>
      <w:r w:rsidRPr="00CD08E8">
        <w:rPr>
          <w:rFonts w:eastAsia="MS Mincho" w:cs="Verdana"/>
          <w:spacing w:val="-4"/>
          <w:szCs w:val="18"/>
          <w:lang w:eastAsia="zh-CN"/>
        </w:rPr>
        <w:t xml:space="preserve"> </w:t>
      </w:r>
      <w:r w:rsidRPr="00CD08E8">
        <w:rPr>
          <w:rFonts w:eastAsia="MS Mincho" w:cs="Verdana"/>
          <w:szCs w:val="18"/>
          <w:lang w:eastAsia="zh-CN"/>
        </w:rPr>
        <w:t>OF</w:t>
      </w:r>
      <w:r w:rsidRPr="00CD08E8">
        <w:rPr>
          <w:rFonts w:eastAsia="MS Mincho" w:cs="Verdana"/>
          <w:spacing w:val="-5"/>
          <w:szCs w:val="18"/>
          <w:lang w:eastAsia="zh-CN"/>
        </w:rPr>
        <w:t xml:space="preserve"> </w:t>
      </w:r>
      <w:r w:rsidRPr="00CD08E8">
        <w:rPr>
          <w:rFonts w:eastAsia="MS Mincho" w:cs="Verdana"/>
          <w:szCs w:val="18"/>
          <w:lang w:eastAsia="zh-CN"/>
        </w:rPr>
        <w:t>ANY PATENT, COPYRIGHT OR OTHER INTELLECTUAL PROPERTY</w:t>
      </w:r>
      <w:r w:rsidRPr="00CD08E8">
        <w:rPr>
          <w:rFonts w:eastAsia="MS Mincho" w:cs="Verdana"/>
          <w:spacing w:val="-2"/>
          <w:szCs w:val="18"/>
          <w:lang w:eastAsia="zh-CN"/>
        </w:rPr>
        <w:t xml:space="preserve"> </w:t>
      </w:r>
      <w:r w:rsidRPr="00CD08E8">
        <w:rPr>
          <w:rFonts w:eastAsia="MS Mincho" w:cs="Verdana"/>
          <w:szCs w:val="18"/>
          <w:lang w:eastAsia="zh-CN"/>
        </w:rPr>
        <w:t>RIGHT.</w:t>
      </w:r>
    </w:p>
    <w:p w:rsidR="00CD08E8" w:rsidRPr="00CD08E8" w:rsidRDefault="00CD08E8" w:rsidP="00CD08E8">
      <w:pPr>
        <w:kinsoku w:val="0"/>
        <w:overflowPunct w:val="0"/>
        <w:autoSpaceDE w:val="0"/>
        <w:autoSpaceDN w:val="0"/>
        <w:adjustRightInd w:val="0"/>
        <w:spacing w:before="0"/>
        <w:rPr>
          <w:rFonts w:eastAsia="MS Mincho" w:cs="Verdana"/>
          <w:szCs w:val="18"/>
          <w:lang w:eastAsia="zh-CN"/>
        </w:rPr>
      </w:pPr>
    </w:p>
    <w:p w:rsidR="00CD08E8" w:rsidRPr="00CD08E8" w:rsidRDefault="00CD08E8" w:rsidP="00CD08E8">
      <w:pPr>
        <w:kinsoku w:val="0"/>
        <w:overflowPunct w:val="0"/>
        <w:autoSpaceDE w:val="0"/>
        <w:autoSpaceDN w:val="0"/>
        <w:adjustRightInd w:val="0"/>
        <w:spacing w:before="0"/>
        <w:ind w:left="39" w:right="138"/>
        <w:rPr>
          <w:rFonts w:eastAsia="MS Mincho" w:cs="Verdana"/>
          <w:szCs w:val="18"/>
          <w:lang w:eastAsia="zh-CN"/>
        </w:rPr>
      </w:pPr>
      <w:r w:rsidRPr="00CD08E8">
        <w:rPr>
          <w:rFonts w:eastAsia="MS Mincho" w:cs="Verdana"/>
          <w:szCs w:val="18"/>
          <w:lang w:eastAsia="zh-CN"/>
        </w:rPr>
        <w:t>A "Mission Critical Application" is any application in which failure of the Intel Product could result, directly or indirectly, in personal injury or death. SHOULD YOU PURCHASE OR USE INTEL'S PRODUCTS FOR ANY SUCH MISSION CRITICAL APPLICATION, YOU SHALL INDEMNIFY AND HOLD INTEL AND ITS SUBSIDIARIES, SUBCONTRACTORS AND AFFILIATES, AND THE DIRECTORS, OFFICERS, AND EMPLOYEES OF EACH, HARMLESS AGAINST ALL CLAIMS COSTS, DAMAGES, AND EXPENSES AND REASONABLE ATTORNEYS' FEES ARISING OUT OF, DIRECTLY OR INDIRECTLY, ANY CLAIM OF PRODUCT LIABILITY, PERSONAL INJURY, OR DEATH ARISING IN ANY WAY OUT OF SUCH MISSION CRITICAL APPLICATION, WHETHER OR NOT INTEL OR ITS SUBCONTRACTOR WAS NEGLIGENT IN THE DESIGN, MANUFACTURE, OR WARNING OF THE INTEL PRODUCT OR ANY OF ITS PARTS.</w:t>
      </w:r>
    </w:p>
    <w:p w:rsidR="00CD08E8" w:rsidRPr="00CD08E8" w:rsidRDefault="00CD08E8" w:rsidP="00CD08E8">
      <w:pPr>
        <w:kinsoku w:val="0"/>
        <w:overflowPunct w:val="0"/>
        <w:autoSpaceDE w:val="0"/>
        <w:autoSpaceDN w:val="0"/>
        <w:adjustRightInd w:val="0"/>
        <w:spacing w:before="0"/>
        <w:rPr>
          <w:rFonts w:eastAsia="MS Mincho" w:cs="Verdana"/>
          <w:szCs w:val="18"/>
          <w:lang w:eastAsia="zh-CN"/>
        </w:rPr>
      </w:pPr>
    </w:p>
    <w:p w:rsidR="00CD08E8" w:rsidRPr="00CD08E8" w:rsidRDefault="00CD08E8" w:rsidP="00CD08E8">
      <w:pPr>
        <w:kinsoku w:val="0"/>
        <w:overflowPunct w:val="0"/>
        <w:autoSpaceDE w:val="0"/>
        <w:autoSpaceDN w:val="0"/>
        <w:adjustRightInd w:val="0"/>
        <w:spacing w:before="0" w:line="242" w:lineRule="auto"/>
        <w:ind w:left="39" w:right="85"/>
        <w:rPr>
          <w:rFonts w:eastAsia="MS Mincho" w:cs="Verdana"/>
          <w:szCs w:val="18"/>
          <w:lang w:eastAsia="zh-CN"/>
        </w:rPr>
      </w:pPr>
      <w:r w:rsidRPr="00CD08E8">
        <w:rPr>
          <w:rFonts w:eastAsia="MS Mincho" w:cs="Verdana"/>
          <w:szCs w:val="18"/>
          <w:lang w:eastAsia="zh-CN"/>
        </w:rPr>
        <w:t>Intel may make changes to specifications and product descriptions at any time, without notice. Designers must not rely on the absence or characteristics of any features or instructions marked "reserved" or "undefined". Intel reserves these for future definition</w:t>
      </w:r>
      <w:r w:rsidRPr="00CD08E8">
        <w:rPr>
          <w:rFonts w:eastAsia="MS Mincho" w:cs="Verdana"/>
          <w:spacing w:val="-4"/>
          <w:szCs w:val="18"/>
          <w:lang w:eastAsia="zh-CN"/>
        </w:rPr>
        <w:t xml:space="preserve"> </w:t>
      </w:r>
      <w:r w:rsidRPr="00CD08E8">
        <w:rPr>
          <w:rFonts w:eastAsia="MS Mincho" w:cs="Verdana"/>
          <w:szCs w:val="18"/>
          <w:lang w:eastAsia="zh-CN"/>
        </w:rPr>
        <w:t>and</w:t>
      </w:r>
      <w:r w:rsidRPr="00CD08E8">
        <w:rPr>
          <w:rFonts w:eastAsia="MS Mincho" w:cs="Verdana"/>
          <w:spacing w:val="-3"/>
          <w:szCs w:val="18"/>
          <w:lang w:eastAsia="zh-CN"/>
        </w:rPr>
        <w:t xml:space="preserve"> </w:t>
      </w:r>
      <w:r w:rsidRPr="00CD08E8">
        <w:rPr>
          <w:rFonts w:eastAsia="MS Mincho" w:cs="Verdana"/>
          <w:szCs w:val="18"/>
          <w:lang w:eastAsia="zh-CN"/>
        </w:rPr>
        <w:t>shall</w:t>
      </w:r>
      <w:r w:rsidRPr="00CD08E8">
        <w:rPr>
          <w:rFonts w:eastAsia="MS Mincho" w:cs="Verdana"/>
          <w:spacing w:val="-7"/>
          <w:szCs w:val="18"/>
          <w:lang w:eastAsia="zh-CN"/>
        </w:rPr>
        <w:t xml:space="preserve"> </w:t>
      </w:r>
      <w:r w:rsidRPr="00CD08E8">
        <w:rPr>
          <w:rFonts w:eastAsia="MS Mincho" w:cs="Verdana"/>
          <w:szCs w:val="18"/>
          <w:lang w:eastAsia="zh-CN"/>
        </w:rPr>
        <w:t>have</w:t>
      </w:r>
      <w:r w:rsidRPr="00CD08E8">
        <w:rPr>
          <w:rFonts w:eastAsia="MS Mincho" w:cs="Verdana"/>
          <w:spacing w:val="-4"/>
          <w:szCs w:val="18"/>
          <w:lang w:eastAsia="zh-CN"/>
        </w:rPr>
        <w:t xml:space="preserve"> </w:t>
      </w:r>
      <w:r w:rsidRPr="00CD08E8">
        <w:rPr>
          <w:rFonts w:eastAsia="MS Mincho" w:cs="Verdana"/>
          <w:szCs w:val="18"/>
          <w:lang w:eastAsia="zh-CN"/>
        </w:rPr>
        <w:t>no</w:t>
      </w:r>
      <w:r w:rsidRPr="00CD08E8">
        <w:rPr>
          <w:rFonts w:eastAsia="MS Mincho" w:cs="Verdana"/>
          <w:spacing w:val="-3"/>
          <w:szCs w:val="18"/>
          <w:lang w:eastAsia="zh-CN"/>
        </w:rPr>
        <w:t xml:space="preserve"> </w:t>
      </w:r>
      <w:r w:rsidRPr="00CD08E8">
        <w:rPr>
          <w:rFonts w:eastAsia="MS Mincho" w:cs="Verdana"/>
          <w:szCs w:val="18"/>
          <w:lang w:eastAsia="zh-CN"/>
        </w:rPr>
        <w:t>responsibility</w:t>
      </w:r>
      <w:r w:rsidRPr="00CD08E8">
        <w:rPr>
          <w:rFonts w:eastAsia="MS Mincho" w:cs="Verdana"/>
          <w:spacing w:val="-3"/>
          <w:szCs w:val="18"/>
          <w:lang w:eastAsia="zh-CN"/>
        </w:rPr>
        <w:t xml:space="preserve"> </w:t>
      </w:r>
      <w:r w:rsidRPr="00CD08E8">
        <w:rPr>
          <w:rFonts w:eastAsia="MS Mincho" w:cs="Verdana"/>
          <w:szCs w:val="18"/>
          <w:lang w:eastAsia="zh-CN"/>
        </w:rPr>
        <w:t>whatsoever</w:t>
      </w:r>
      <w:r w:rsidRPr="00CD08E8">
        <w:rPr>
          <w:rFonts w:eastAsia="MS Mincho" w:cs="Verdana"/>
          <w:spacing w:val="-3"/>
          <w:szCs w:val="18"/>
          <w:lang w:eastAsia="zh-CN"/>
        </w:rPr>
        <w:t xml:space="preserve"> </w:t>
      </w:r>
      <w:r w:rsidRPr="00CD08E8">
        <w:rPr>
          <w:rFonts w:eastAsia="MS Mincho" w:cs="Verdana"/>
          <w:szCs w:val="18"/>
          <w:lang w:eastAsia="zh-CN"/>
        </w:rPr>
        <w:t>for</w:t>
      </w:r>
      <w:r w:rsidRPr="00CD08E8">
        <w:rPr>
          <w:rFonts w:eastAsia="MS Mincho" w:cs="Verdana"/>
          <w:spacing w:val="-4"/>
          <w:szCs w:val="18"/>
          <w:lang w:eastAsia="zh-CN"/>
        </w:rPr>
        <w:t xml:space="preserve"> </w:t>
      </w:r>
      <w:r w:rsidRPr="00CD08E8">
        <w:rPr>
          <w:rFonts w:eastAsia="MS Mincho" w:cs="Verdana"/>
          <w:szCs w:val="18"/>
          <w:lang w:eastAsia="zh-CN"/>
        </w:rPr>
        <w:t>conflicts</w:t>
      </w:r>
      <w:r w:rsidRPr="00CD08E8">
        <w:rPr>
          <w:rFonts w:eastAsia="MS Mincho" w:cs="Verdana"/>
          <w:spacing w:val="-3"/>
          <w:szCs w:val="18"/>
          <w:lang w:eastAsia="zh-CN"/>
        </w:rPr>
        <w:t xml:space="preserve"> </w:t>
      </w:r>
      <w:r w:rsidRPr="00CD08E8">
        <w:rPr>
          <w:rFonts w:eastAsia="MS Mincho" w:cs="Verdana"/>
          <w:szCs w:val="18"/>
          <w:lang w:eastAsia="zh-CN"/>
        </w:rPr>
        <w:t>or</w:t>
      </w:r>
      <w:r w:rsidRPr="00CD08E8">
        <w:rPr>
          <w:rFonts w:eastAsia="MS Mincho" w:cs="Verdana"/>
          <w:spacing w:val="-4"/>
          <w:szCs w:val="18"/>
          <w:lang w:eastAsia="zh-CN"/>
        </w:rPr>
        <w:t xml:space="preserve"> </w:t>
      </w:r>
      <w:r w:rsidRPr="00CD08E8">
        <w:rPr>
          <w:rFonts w:eastAsia="MS Mincho" w:cs="Verdana"/>
          <w:szCs w:val="18"/>
          <w:lang w:eastAsia="zh-CN"/>
        </w:rPr>
        <w:t>incompatibilities</w:t>
      </w:r>
      <w:r w:rsidRPr="00CD08E8">
        <w:rPr>
          <w:rFonts w:eastAsia="MS Mincho" w:cs="Verdana"/>
          <w:spacing w:val="-5"/>
          <w:szCs w:val="18"/>
          <w:lang w:eastAsia="zh-CN"/>
        </w:rPr>
        <w:t xml:space="preserve"> </w:t>
      </w:r>
      <w:r w:rsidRPr="00CD08E8">
        <w:rPr>
          <w:rFonts w:eastAsia="MS Mincho" w:cs="Verdana"/>
          <w:szCs w:val="18"/>
          <w:lang w:eastAsia="zh-CN"/>
        </w:rPr>
        <w:t>arising</w:t>
      </w:r>
      <w:r w:rsidRPr="00CD08E8">
        <w:rPr>
          <w:rFonts w:eastAsia="MS Mincho" w:cs="Verdana"/>
          <w:spacing w:val="-3"/>
          <w:szCs w:val="18"/>
          <w:lang w:eastAsia="zh-CN"/>
        </w:rPr>
        <w:t xml:space="preserve"> </w:t>
      </w:r>
      <w:r w:rsidRPr="00CD08E8">
        <w:rPr>
          <w:rFonts w:eastAsia="MS Mincho" w:cs="Verdana"/>
          <w:szCs w:val="18"/>
          <w:lang w:eastAsia="zh-CN"/>
        </w:rPr>
        <w:t>from</w:t>
      </w:r>
      <w:r w:rsidRPr="00CD08E8">
        <w:rPr>
          <w:rFonts w:eastAsia="MS Mincho" w:cs="Verdana"/>
          <w:spacing w:val="-3"/>
          <w:szCs w:val="18"/>
          <w:lang w:eastAsia="zh-CN"/>
        </w:rPr>
        <w:t xml:space="preserve"> </w:t>
      </w:r>
      <w:r w:rsidRPr="00CD08E8">
        <w:rPr>
          <w:rFonts w:eastAsia="MS Mincho" w:cs="Verdana"/>
          <w:szCs w:val="18"/>
          <w:lang w:eastAsia="zh-CN"/>
        </w:rPr>
        <w:t>future</w:t>
      </w:r>
      <w:r w:rsidRPr="00CD08E8">
        <w:rPr>
          <w:rFonts w:eastAsia="MS Mincho" w:cs="Verdana"/>
          <w:spacing w:val="-4"/>
          <w:szCs w:val="18"/>
          <w:lang w:eastAsia="zh-CN"/>
        </w:rPr>
        <w:t xml:space="preserve"> </w:t>
      </w:r>
      <w:r w:rsidRPr="00CD08E8">
        <w:rPr>
          <w:rFonts w:eastAsia="MS Mincho" w:cs="Verdana"/>
          <w:szCs w:val="18"/>
          <w:lang w:eastAsia="zh-CN"/>
        </w:rPr>
        <w:t>changes</w:t>
      </w:r>
      <w:r w:rsidRPr="00CD08E8">
        <w:rPr>
          <w:rFonts w:eastAsia="MS Mincho" w:cs="Verdana"/>
          <w:spacing w:val="-5"/>
          <w:szCs w:val="18"/>
          <w:lang w:eastAsia="zh-CN"/>
        </w:rPr>
        <w:t xml:space="preserve"> </w:t>
      </w:r>
      <w:r w:rsidRPr="00CD08E8">
        <w:rPr>
          <w:rFonts w:eastAsia="MS Mincho" w:cs="Verdana"/>
          <w:szCs w:val="18"/>
          <w:lang w:eastAsia="zh-CN"/>
        </w:rPr>
        <w:t>to</w:t>
      </w:r>
      <w:r w:rsidRPr="00CD08E8">
        <w:rPr>
          <w:rFonts w:eastAsia="MS Mincho" w:cs="Verdana"/>
          <w:spacing w:val="-5"/>
          <w:szCs w:val="18"/>
          <w:lang w:eastAsia="zh-CN"/>
        </w:rPr>
        <w:t xml:space="preserve"> </w:t>
      </w:r>
      <w:r w:rsidRPr="00CD08E8">
        <w:rPr>
          <w:rFonts w:eastAsia="MS Mincho" w:cs="Verdana"/>
          <w:szCs w:val="18"/>
          <w:lang w:eastAsia="zh-CN"/>
        </w:rPr>
        <w:t>them.</w:t>
      </w:r>
      <w:r w:rsidRPr="00CD08E8">
        <w:rPr>
          <w:rFonts w:eastAsia="MS Mincho" w:cs="Verdana"/>
          <w:spacing w:val="-5"/>
          <w:szCs w:val="18"/>
          <w:lang w:eastAsia="zh-CN"/>
        </w:rPr>
        <w:t xml:space="preserve"> </w:t>
      </w:r>
      <w:r w:rsidRPr="00CD08E8">
        <w:rPr>
          <w:rFonts w:eastAsia="MS Mincho" w:cs="Verdana"/>
          <w:spacing w:val="3"/>
          <w:szCs w:val="18"/>
          <w:lang w:eastAsia="zh-CN"/>
        </w:rPr>
        <w:t xml:space="preserve">The </w:t>
      </w:r>
      <w:r w:rsidRPr="00CD08E8">
        <w:rPr>
          <w:rFonts w:eastAsia="MS Mincho" w:cs="Verdana"/>
          <w:szCs w:val="18"/>
          <w:lang w:eastAsia="zh-CN"/>
        </w:rPr>
        <w:t>information here is subject to change without notice. Do not finalize a design with this</w:t>
      </w:r>
      <w:r w:rsidRPr="00CD08E8">
        <w:rPr>
          <w:rFonts w:eastAsia="MS Mincho" w:cs="Verdana"/>
          <w:spacing w:val="-19"/>
          <w:szCs w:val="18"/>
          <w:lang w:eastAsia="zh-CN"/>
        </w:rPr>
        <w:t xml:space="preserve"> </w:t>
      </w:r>
      <w:r w:rsidRPr="00CD08E8">
        <w:rPr>
          <w:rFonts w:eastAsia="MS Mincho" w:cs="Verdana"/>
          <w:szCs w:val="18"/>
          <w:lang w:eastAsia="zh-CN"/>
        </w:rPr>
        <w:t>information.</w:t>
      </w:r>
    </w:p>
    <w:p w:rsidR="00CD08E8" w:rsidRPr="00CD08E8" w:rsidRDefault="00C62A6B" w:rsidP="00DC4687">
      <w:pPr>
        <w:tabs>
          <w:tab w:val="left" w:pos="1755"/>
        </w:tabs>
        <w:kinsoku w:val="0"/>
        <w:overflowPunct w:val="0"/>
        <w:autoSpaceDE w:val="0"/>
        <w:autoSpaceDN w:val="0"/>
        <w:adjustRightInd w:val="0"/>
        <w:spacing w:before="0"/>
        <w:rPr>
          <w:rFonts w:eastAsia="MS Mincho" w:cs="Verdana"/>
          <w:szCs w:val="18"/>
          <w:lang w:eastAsia="zh-CN"/>
        </w:rPr>
      </w:pPr>
      <w:r>
        <w:rPr>
          <w:rFonts w:eastAsia="MS Mincho" w:cs="Verdana"/>
          <w:szCs w:val="18"/>
          <w:lang w:eastAsia="zh-CN"/>
        </w:rPr>
        <w:tab/>
      </w:r>
    </w:p>
    <w:p w:rsidR="00CD08E8" w:rsidRPr="00CD08E8" w:rsidRDefault="00CD08E8" w:rsidP="00CD08E8">
      <w:pPr>
        <w:kinsoku w:val="0"/>
        <w:overflowPunct w:val="0"/>
        <w:autoSpaceDE w:val="0"/>
        <w:autoSpaceDN w:val="0"/>
        <w:adjustRightInd w:val="0"/>
        <w:spacing w:before="0" w:line="244" w:lineRule="auto"/>
        <w:ind w:left="39" w:right="85"/>
        <w:rPr>
          <w:rFonts w:eastAsia="MS Mincho" w:cs="Verdana"/>
          <w:szCs w:val="18"/>
          <w:lang w:eastAsia="zh-CN"/>
        </w:rPr>
      </w:pPr>
      <w:r w:rsidRPr="00CD08E8">
        <w:rPr>
          <w:rFonts w:eastAsia="MS Mincho" w:cs="Verdana"/>
          <w:szCs w:val="18"/>
          <w:lang w:eastAsia="zh-CN"/>
        </w:rPr>
        <w:t>The</w:t>
      </w:r>
      <w:r w:rsidRPr="00CD08E8">
        <w:rPr>
          <w:rFonts w:eastAsia="MS Mincho" w:cs="Verdana"/>
          <w:spacing w:val="-4"/>
          <w:szCs w:val="18"/>
          <w:lang w:eastAsia="zh-CN"/>
        </w:rPr>
        <w:t xml:space="preserve"> </w:t>
      </w:r>
      <w:r w:rsidRPr="00CD08E8">
        <w:rPr>
          <w:rFonts w:eastAsia="MS Mincho" w:cs="Verdana"/>
          <w:szCs w:val="18"/>
          <w:lang w:eastAsia="zh-CN"/>
        </w:rPr>
        <w:t>products</w:t>
      </w:r>
      <w:r w:rsidRPr="00CD08E8">
        <w:rPr>
          <w:rFonts w:eastAsia="MS Mincho" w:cs="Verdana"/>
          <w:spacing w:val="-3"/>
          <w:szCs w:val="18"/>
          <w:lang w:eastAsia="zh-CN"/>
        </w:rPr>
        <w:t xml:space="preserve"> </w:t>
      </w:r>
      <w:r w:rsidRPr="00CD08E8">
        <w:rPr>
          <w:rFonts w:eastAsia="MS Mincho" w:cs="Verdana"/>
          <w:szCs w:val="18"/>
          <w:lang w:eastAsia="zh-CN"/>
        </w:rPr>
        <w:t>described</w:t>
      </w:r>
      <w:r w:rsidRPr="00CD08E8">
        <w:rPr>
          <w:rFonts w:eastAsia="MS Mincho" w:cs="Verdana"/>
          <w:spacing w:val="-3"/>
          <w:szCs w:val="18"/>
          <w:lang w:eastAsia="zh-CN"/>
        </w:rPr>
        <w:t xml:space="preserve"> </w:t>
      </w:r>
      <w:r w:rsidRPr="00CD08E8">
        <w:rPr>
          <w:rFonts w:eastAsia="MS Mincho" w:cs="Verdana"/>
          <w:szCs w:val="18"/>
          <w:lang w:eastAsia="zh-CN"/>
        </w:rPr>
        <w:t>in</w:t>
      </w:r>
      <w:r w:rsidRPr="00CD08E8">
        <w:rPr>
          <w:rFonts w:eastAsia="MS Mincho" w:cs="Verdana"/>
          <w:spacing w:val="-2"/>
          <w:szCs w:val="18"/>
          <w:lang w:eastAsia="zh-CN"/>
        </w:rPr>
        <w:t xml:space="preserve"> </w:t>
      </w:r>
      <w:r w:rsidRPr="00CD08E8">
        <w:rPr>
          <w:rFonts w:eastAsia="MS Mincho" w:cs="Verdana"/>
          <w:szCs w:val="18"/>
          <w:lang w:eastAsia="zh-CN"/>
        </w:rPr>
        <w:t>this</w:t>
      </w:r>
      <w:r w:rsidRPr="00CD08E8">
        <w:rPr>
          <w:rFonts w:eastAsia="MS Mincho" w:cs="Verdana"/>
          <w:spacing w:val="-3"/>
          <w:szCs w:val="18"/>
          <w:lang w:eastAsia="zh-CN"/>
        </w:rPr>
        <w:t xml:space="preserve"> </w:t>
      </w:r>
      <w:r w:rsidRPr="00CD08E8">
        <w:rPr>
          <w:rFonts w:eastAsia="MS Mincho" w:cs="Verdana"/>
          <w:szCs w:val="18"/>
          <w:lang w:eastAsia="zh-CN"/>
        </w:rPr>
        <w:t>document</w:t>
      </w:r>
      <w:r w:rsidRPr="00CD08E8">
        <w:rPr>
          <w:rFonts w:eastAsia="MS Mincho" w:cs="Verdana"/>
          <w:spacing w:val="-2"/>
          <w:szCs w:val="18"/>
          <w:lang w:eastAsia="zh-CN"/>
        </w:rPr>
        <w:t xml:space="preserve"> </w:t>
      </w:r>
      <w:r w:rsidRPr="00CD08E8">
        <w:rPr>
          <w:rFonts w:eastAsia="MS Mincho" w:cs="Verdana"/>
          <w:szCs w:val="18"/>
          <w:lang w:eastAsia="zh-CN"/>
        </w:rPr>
        <w:t>may</w:t>
      </w:r>
      <w:r w:rsidRPr="00CD08E8">
        <w:rPr>
          <w:rFonts w:eastAsia="MS Mincho" w:cs="Verdana"/>
          <w:spacing w:val="-3"/>
          <w:szCs w:val="18"/>
          <w:lang w:eastAsia="zh-CN"/>
        </w:rPr>
        <w:t xml:space="preserve"> </w:t>
      </w:r>
      <w:r w:rsidRPr="00CD08E8">
        <w:rPr>
          <w:rFonts w:eastAsia="MS Mincho" w:cs="Verdana"/>
          <w:szCs w:val="18"/>
          <w:lang w:eastAsia="zh-CN"/>
        </w:rPr>
        <w:t>contain</w:t>
      </w:r>
      <w:r w:rsidRPr="00CD08E8">
        <w:rPr>
          <w:rFonts w:eastAsia="MS Mincho" w:cs="Verdana"/>
          <w:spacing w:val="-2"/>
          <w:szCs w:val="18"/>
          <w:lang w:eastAsia="zh-CN"/>
        </w:rPr>
        <w:t xml:space="preserve"> </w:t>
      </w:r>
      <w:r w:rsidRPr="00CD08E8">
        <w:rPr>
          <w:rFonts w:eastAsia="MS Mincho" w:cs="Verdana"/>
          <w:szCs w:val="18"/>
          <w:lang w:eastAsia="zh-CN"/>
        </w:rPr>
        <w:t>design</w:t>
      </w:r>
      <w:r w:rsidRPr="00CD08E8">
        <w:rPr>
          <w:rFonts w:eastAsia="MS Mincho" w:cs="Verdana"/>
          <w:spacing w:val="-4"/>
          <w:szCs w:val="18"/>
          <w:lang w:eastAsia="zh-CN"/>
        </w:rPr>
        <w:t xml:space="preserve"> </w:t>
      </w:r>
      <w:r w:rsidRPr="00CD08E8">
        <w:rPr>
          <w:rFonts w:eastAsia="MS Mincho" w:cs="Verdana"/>
          <w:szCs w:val="18"/>
          <w:lang w:eastAsia="zh-CN"/>
        </w:rPr>
        <w:t>defects</w:t>
      </w:r>
      <w:r w:rsidRPr="00CD08E8">
        <w:rPr>
          <w:rFonts w:eastAsia="MS Mincho" w:cs="Verdana"/>
          <w:spacing w:val="-3"/>
          <w:szCs w:val="18"/>
          <w:lang w:eastAsia="zh-CN"/>
        </w:rPr>
        <w:t xml:space="preserve"> </w:t>
      </w:r>
      <w:r w:rsidRPr="00CD08E8">
        <w:rPr>
          <w:rFonts w:eastAsia="MS Mincho" w:cs="Verdana"/>
          <w:szCs w:val="18"/>
          <w:lang w:eastAsia="zh-CN"/>
        </w:rPr>
        <w:t>or</w:t>
      </w:r>
      <w:r w:rsidRPr="00CD08E8">
        <w:rPr>
          <w:rFonts w:eastAsia="MS Mincho" w:cs="Verdana"/>
          <w:spacing w:val="-4"/>
          <w:szCs w:val="18"/>
          <w:lang w:eastAsia="zh-CN"/>
        </w:rPr>
        <w:t xml:space="preserve"> </w:t>
      </w:r>
      <w:r w:rsidRPr="00CD08E8">
        <w:rPr>
          <w:rFonts w:eastAsia="MS Mincho" w:cs="Verdana"/>
          <w:szCs w:val="18"/>
          <w:lang w:eastAsia="zh-CN"/>
        </w:rPr>
        <w:t>errors</w:t>
      </w:r>
      <w:r w:rsidRPr="00CD08E8">
        <w:rPr>
          <w:rFonts w:eastAsia="MS Mincho" w:cs="Verdana"/>
          <w:spacing w:val="-3"/>
          <w:szCs w:val="18"/>
          <w:lang w:eastAsia="zh-CN"/>
        </w:rPr>
        <w:t xml:space="preserve"> </w:t>
      </w:r>
      <w:r w:rsidRPr="00CD08E8">
        <w:rPr>
          <w:rFonts w:eastAsia="MS Mincho" w:cs="Verdana"/>
          <w:szCs w:val="18"/>
          <w:lang w:eastAsia="zh-CN"/>
        </w:rPr>
        <w:t>known</w:t>
      </w:r>
      <w:r w:rsidRPr="00CD08E8">
        <w:rPr>
          <w:rFonts w:eastAsia="MS Mincho" w:cs="Verdana"/>
          <w:spacing w:val="-4"/>
          <w:szCs w:val="18"/>
          <w:lang w:eastAsia="zh-CN"/>
        </w:rPr>
        <w:t xml:space="preserve"> </w:t>
      </w:r>
      <w:r w:rsidRPr="00CD08E8">
        <w:rPr>
          <w:rFonts w:eastAsia="MS Mincho" w:cs="Verdana"/>
          <w:szCs w:val="18"/>
          <w:lang w:eastAsia="zh-CN"/>
        </w:rPr>
        <w:t>as</w:t>
      </w:r>
      <w:r w:rsidRPr="00CD08E8">
        <w:rPr>
          <w:rFonts w:eastAsia="MS Mincho" w:cs="Verdana"/>
          <w:spacing w:val="-5"/>
          <w:szCs w:val="18"/>
          <w:lang w:eastAsia="zh-CN"/>
        </w:rPr>
        <w:t xml:space="preserve"> </w:t>
      </w:r>
      <w:r w:rsidRPr="00CD08E8">
        <w:rPr>
          <w:rFonts w:eastAsia="MS Mincho" w:cs="Verdana"/>
          <w:szCs w:val="18"/>
          <w:lang w:eastAsia="zh-CN"/>
        </w:rPr>
        <w:t>errata</w:t>
      </w:r>
      <w:r w:rsidRPr="00CD08E8">
        <w:rPr>
          <w:rFonts w:eastAsia="MS Mincho" w:cs="Verdana"/>
          <w:spacing w:val="-2"/>
          <w:szCs w:val="18"/>
          <w:lang w:eastAsia="zh-CN"/>
        </w:rPr>
        <w:t xml:space="preserve"> </w:t>
      </w:r>
      <w:r w:rsidRPr="00CD08E8">
        <w:rPr>
          <w:rFonts w:eastAsia="MS Mincho" w:cs="Verdana"/>
          <w:szCs w:val="18"/>
          <w:lang w:eastAsia="zh-CN"/>
        </w:rPr>
        <w:t>which</w:t>
      </w:r>
      <w:r w:rsidRPr="00CD08E8">
        <w:rPr>
          <w:rFonts w:eastAsia="MS Mincho" w:cs="Verdana"/>
          <w:spacing w:val="1"/>
          <w:szCs w:val="18"/>
          <w:lang w:eastAsia="zh-CN"/>
        </w:rPr>
        <w:t xml:space="preserve"> </w:t>
      </w:r>
      <w:r w:rsidRPr="00CD08E8">
        <w:rPr>
          <w:rFonts w:eastAsia="MS Mincho" w:cs="Verdana"/>
          <w:szCs w:val="18"/>
          <w:lang w:eastAsia="zh-CN"/>
        </w:rPr>
        <w:t>may</w:t>
      </w:r>
      <w:r w:rsidRPr="00CD08E8">
        <w:rPr>
          <w:rFonts w:eastAsia="MS Mincho" w:cs="Verdana"/>
          <w:spacing w:val="-3"/>
          <w:szCs w:val="18"/>
          <w:lang w:eastAsia="zh-CN"/>
        </w:rPr>
        <w:t xml:space="preserve"> </w:t>
      </w:r>
      <w:r w:rsidRPr="00CD08E8">
        <w:rPr>
          <w:rFonts w:eastAsia="MS Mincho" w:cs="Verdana"/>
          <w:szCs w:val="18"/>
          <w:lang w:eastAsia="zh-CN"/>
        </w:rPr>
        <w:t>cause</w:t>
      </w:r>
      <w:r w:rsidRPr="00CD08E8">
        <w:rPr>
          <w:rFonts w:eastAsia="MS Mincho" w:cs="Verdana"/>
          <w:spacing w:val="-4"/>
          <w:szCs w:val="18"/>
          <w:lang w:eastAsia="zh-CN"/>
        </w:rPr>
        <w:t xml:space="preserve"> </w:t>
      </w:r>
      <w:r w:rsidRPr="00CD08E8">
        <w:rPr>
          <w:rFonts w:eastAsia="MS Mincho" w:cs="Verdana"/>
          <w:szCs w:val="18"/>
          <w:lang w:eastAsia="zh-CN"/>
        </w:rPr>
        <w:t>the</w:t>
      </w:r>
      <w:r w:rsidRPr="00CD08E8">
        <w:rPr>
          <w:rFonts w:eastAsia="MS Mincho" w:cs="Verdana"/>
          <w:spacing w:val="-4"/>
          <w:szCs w:val="18"/>
          <w:lang w:eastAsia="zh-CN"/>
        </w:rPr>
        <w:t xml:space="preserve"> </w:t>
      </w:r>
      <w:r w:rsidRPr="00CD08E8">
        <w:rPr>
          <w:rFonts w:eastAsia="MS Mincho" w:cs="Verdana"/>
          <w:szCs w:val="18"/>
          <w:lang w:eastAsia="zh-CN"/>
        </w:rPr>
        <w:t>product</w:t>
      </w:r>
      <w:r w:rsidRPr="00CD08E8">
        <w:rPr>
          <w:rFonts w:eastAsia="MS Mincho" w:cs="Verdana"/>
          <w:spacing w:val="-2"/>
          <w:szCs w:val="18"/>
          <w:lang w:eastAsia="zh-CN"/>
        </w:rPr>
        <w:t xml:space="preserve"> </w:t>
      </w:r>
      <w:r w:rsidRPr="00CD08E8">
        <w:rPr>
          <w:rFonts w:eastAsia="MS Mincho" w:cs="Verdana"/>
          <w:szCs w:val="18"/>
          <w:lang w:eastAsia="zh-CN"/>
        </w:rPr>
        <w:t>to deviate from published specifications. Current characterized errata are available on</w:t>
      </w:r>
      <w:r w:rsidRPr="00CD08E8">
        <w:rPr>
          <w:rFonts w:eastAsia="MS Mincho" w:cs="Verdana"/>
          <w:spacing w:val="-13"/>
          <w:szCs w:val="18"/>
          <w:lang w:eastAsia="zh-CN"/>
        </w:rPr>
        <w:t xml:space="preserve"> </w:t>
      </w:r>
      <w:r w:rsidRPr="00CD08E8">
        <w:rPr>
          <w:rFonts w:eastAsia="MS Mincho" w:cs="Verdana"/>
          <w:szCs w:val="18"/>
          <w:lang w:eastAsia="zh-CN"/>
        </w:rPr>
        <w:t>request.</w:t>
      </w:r>
    </w:p>
    <w:p w:rsidR="00CD08E8" w:rsidRPr="00CD08E8" w:rsidRDefault="00CD08E8" w:rsidP="00CD08E8">
      <w:pPr>
        <w:kinsoku w:val="0"/>
        <w:overflowPunct w:val="0"/>
        <w:autoSpaceDE w:val="0"/>
        <w:autoSpaceDN w:val="0"/>
        <w:adjustRightInd w:val="0"/>
        <w:spacing w:before="0"/>
        <w:rPr>
          <w:rFonts w:eastAsia="MS Mincho" w:cs="Verdana"/>
          <w:szCs w:val="18"/>
          <w:lang w:eastAsia="zh-CN"/>
        </w:rPr>
      </w:pPr>
    </w:p>
    <w:p w:rsidR="00CD08E8" w:rsidRPr="00CD08E8" w:rsidRDefault="00CD08E8" w:rsidP="0074629E">
      <w:pPr>
        <w:kinsoku w:val="0"/>
        <w:overflowPunct w:val="0"/>
        <w:autoSpaceDE w:val="0"/>
        <w:autoSpaceDN w:val="0"/>
        <w:adjustRightInd w:val="0"/>
        <w:spacing w:before="0"/>
        <w:ind w:left="39" w:right="85"/>
        <w:rPr>
          <w:rFonts w:eastAsia="MS Mincho" w:cs="Verdana"/>
          <w:szCs w:val="18"/>
          <w:lang w:eastAsia="zh-CN"/>
        </w:rPr>
      </w:pPr>
      <w:r w:rsidRPr="00CD08E8">
        <w:rPr>
          <w:rFonts w:eastAsia="MS Mincho" w:cs="Verdana"/>
          <w:szCs w:val="18"/>
          <w:lang w:eastAsia="zh-CN"/>
        </w:rPr>
        <w:t>Intel,</w:t>
      </w:r>
      <w:r w:rsidRPr="00CD08E8">
        <w:rPr>
          <w:rFonts w:eastAsia="MS Mincho" w:cs="Verdana"/>
          <w:spacing w:val="-2"/>
          <w:szCs w:val="18"/>
          <w:lang w:eastAsia="zh-CN"/>
        </w:rPr>
        <w:t xml:space="preserve"> </w:t>
      </w:r>
      <w:r w:rsidRPr="0074629E">
        <w:rPr>
          <w:rFonts w:eastAsia="MS Mincho" w:cs="Verdana"/>
          <w:spacing w:val="-2"/>
          <w:szCs w:val="18"/>
          <w:lang w:eastAsia="zh-CN"/>
        </w:rPr>
        <w:t>Intel Turbo Boost Max 3.0 Technology</w:t>
      </w:r>
      <w:r w:rsidRPr="00CD08E8">
        <w:rPr>
          <w:rFonts w:eastAsia="MS Mincho" w:cs="Verdana"/>
          <w:spacing w:val="-2"/>
          <w:szCs w:val="18"/>
          <w:lang w:eastAsia="zh-CN"/>
        </w:rPr>
        <w:t xml:space="preserve"> </w:t>
      </w:r>
      <w:r w:rsidRPr="00CD08E8">
        <w:rPr>
          <w:rFonts w:eastAsia="MS Mincho" w:cs="Verdana"/>
          <w:szCs w:val="18"/>
          <w:lang w:eastAsia="zh-CN"/>
        </w:rPr>
        <w:t>and</w:t>
      </w:r>
      <w:r w:rsidRPr="00CD08E8">
        <w:rPr>
          <w:rFonts w:eastAsia="MS Mincho" w:cs="Verdana"/>
          <w:spacing w:val="-4"/>
          <w:szCs w:val="18"/>
          <w:lang w:eastAsia="zh-CN"/>
        </w:rPr>
        <w:t xml:space="preserve"> </w:t>
      </w:r>
      <w:r w:rsidRPr="00CD08E8">
        <w:rPr>
          <w:rFonts w:eastAsia="MS Mincho" w:cs="Verdana"/>
          <w:szCs w:val="18"/>
          <w:lang w:eastAsia="zh-CN"/>
        </w:rPr>
        <w:t>the</w:t>
      </w:r>
      <w:r w:rsidRPr="00CD08E8">
        <w:rPr>
          <w:rFonts w:eastAsia="MS Mincho" w:cs="Verdana"/>
          <w:spacing w:val="-1"/>
          <w:szCs w:val="18"/>
          <w:lang w:eastAsia="zh-CN"/>
        </w:rPr>
        <w:t xml:space="preserve"> </w:t>
      </w:r>
      <w:r w:rsidRPr="00CD08E8">
        <w:rPr>
          <w:rFonts w:eastAsia="MS Mincho" w:cs="Verdana"/>
          <w:szCs w:val="18"/>
          <w:lang w:eastAsia="zh-CN"/>
        </w:rPr>
        <w:t>Intel</w:t>
      </w:r>
      <w:r w:rsidRPr="00CD08E8">
        <w:rPr>
          <w:rFonts w:eastAsia="MS Mincho" w:cs="Verdana"/>
          <w:spacing w:val="-3"/>
          <w:szCs w:val="18"/>
          <w:lang w:eastAsia="zh-CN"/>
        </w:rPr>
        <w:t xml:space="preserve"> </w:t>
      </w:r>
      <w:r w:rsidRPr="00CD08E8">
        <w:rPr>
          <w:rFonts w:eastAsia="MS Mincho" w:cs="Verdana"/>
          <w:szCs w:val="18"/>
          <w:lang w:eastAsia="zh-CN"/>
        </w:rPr>
        <w:t>logo are</w:t>
      </w:r>
      <w:r w:rsidRPr="00CD08E8">
        <w:rPr>
          <w:rFonts w:eastAsia="MS Mincho" w:cs="Verdana"/>
          <w:spacing w:val="-3"/>
          <w:szCs w:val="18"/>
          <w:lang w:eastAsia="zh-CN"/>
        </w:rPr>
        <w:t xml:space="preserve"> </w:t>
      </w:r>
      <w:r w:rsidRPr="00CD08E8">
        <w:rPr>
          <w:rFonts w:eastAsia="MS Mincho" w:cs="Verdana"/>
          <w:szCs w:val="18"/>
          <w:lang w:eastAsia="zh-CN"/>
        </w:rPr>
        <w:t>trademarks</w:t>
      </w:r>
      <w:r w:rsidRPr="00CD08E8">
        <w:rPr>
          <w:rFonts w:eastAsia="MS Mincho" w:cs="Verdana"/>
          <w:spacing w:val="-2"/>
          <w:szCs w:val="18"/>
          <w:lang w:eastAsia="zh-CN"/>
        </w:rPr>
        <w:t xml:space="preserve"> </w:t>
      </w:r>
      <w:r w:rsidRPr="00CD08E8">
        <w:rPr>
          <w:rFonts w:eastAsia="MS Mincho" w:cs="Verdana"/>
          <w:szCs w:val="18"/>
          <w:lang w:eastAsia="zh-CN"/>
        </w:rPr>
        <w:t>of</w:t>
      </w:r>
      <w:r w:rsidRPr="00CD08E8">
        <w:rPr>
          <w:rFonts w:eastAsia="MS Mincho" w:cs="Verdana"/>
          <w:spacing w:val="-2"/>
          <w:szCs w:val="18"/>
          <w:lang w:eastAsia="zh-CN"/>
        </w:rPr>
        <w:t xml:space="preserve"> </w:t>
      </w:r>
      <w:r w:rsidRPr="00CD08E8">
        <w:rPr>
          <w:rFonts w:eastAsia="MS Mincho" w:cs="Verdana"/>
          <w:szCs w:val="18"/>
          <w:lang w:eastAsia="zh-CN"/>
        </w:rPr>
        <w:t>Intel</w:t>
      </w:r>
      <w:r w:rsidRPr="00CD08E8">
        <w:rPr>
          <w:rFonts w:eastAsia="MS Mincho" w:cs="Verdana"/>
          <w:spacing w:val="-6"/>
          <w:szCs w:val="18"/>
          <w:lang w:eastAsia="zh-CN"/>
        </w:rPr>
        <w:t xml:space="preserve"> </w:t>
      </w:r>
      <w:r w:rsidRPr="00CD08E8">
        <w:rPr>
          <w:rFonts w:eastAsia="MS Mincho" w:cs="Verdana"/>
          <w:szCs w:val="18"/>
          <w:lang w:eastAsia="zh-CN"/>
        </w:rPr>
        <w:t>Corporation</w:t>
      </w:r>
      <w:r w:rsidRPr="00CD08E8">
        <w:rPr>
          <w:rFonts w:eastAsia="MS Mincho" w:cs="Verdana"/>
          <w:spacing w:val="-3"/>
          <w:szCs w:val="18"/>
          <w:lang w:eastAsia="zh-CN"/>
        </w:rPr>
        <w:t xml:space="preserve"> </w:t>
      </w:r>
      <w:r w:rsidRPr="00CD08E8">
        <w:rPr>
          <w:rFonts w:eastAsia="MS Mincho" w:cs="Verdana"/>
          <w:szCs w:val="18"/>
          <w:lang w:eastAsia="zh-CN"/>
        </w:rPr>
        <w:t>or</w:t>
      </w:r>
      <w:r w:rsidRPr="00CD08E8">
        <w:rPr>
          <w:rFonts w:eastAsia="MS Mincho" w:cs="Verdana"/>
          <w:spacing w:val="-1"/>
          <w:szCs w:val="18"/>
          <w:lang w:eastAsia="zh-CN"/>
        </w:rPr>
        <w:t xml:space="preserve"> </w:t>
      </w:r>
      <w:r w:rsidRPr="00CD08E8">
        <w:rPr>
          <w:rFonts w:eastAsia="MS Mincho" w:cs="Verdana"/>
          <w:szCs w:val="18"/>
          <w:lang w:eastAsia="zh-CN"/>
        </w:rPr>
        <w:t>its</w:t>
      </w:r>
      <w:r w:rsidRPr="00CD08E8">
        <w:rPr>
          <w:rFonts w:eastAsia="MS Mincho" w:cs="Verdana"/>
          <w:spacing w:val="-2"/>
          <w:szCs w:val="18"/>
          <w:lang w:eastAsia="zh-CN"/>
        </w:rPr>
        <w:t xml:space="preserve"> </w:t>
      </w:r>
      <w:r w:rsidRPr="00CD08E8">
        <w:rPr>
          <w:rFonts w:eastAsia="MS Mincho" w:cs="Verdana"/>
          <w:szCs w:val="18"/>
          <w:lang w:eastAsia="zh-CN"/>
        </w:rPr>
        <w:t>subsidiaries</w:t>
      </w:r>
      <w:r w:rsidRPr="00CD08E8">
        <w:rPr>
          <w:rFonts w:eastAsia="MS Mincho" w:cs="Verdana"/>
          <w:spacing w:val="-2"/>
          <w:szCs w:val="18"/>
          <w:lang w:eastAsia="zh-CN"/>
        </w:rPr>
        <w:t xml:space="preserve"> </w:t>
      </w:r>
      <w:r w:rsidRPr="00CD08E8">
        <w:rPr>
          <w:rFonts w:eastAsia="MS Mincho" w:cs="Verdana"/>
          <w:szCs w:val="18"/>
          <w:lang w:eastAsia="zh-CN"/>
        </w:rPr>
        <w:t>in</w:t>
      </w:r>
      <w:r w:rsidRPr="00CD08E8">
        <w:rPr>
          <w:rFonts w:eastAsia="MS Mincho" w:cs="Verdana"/>
          <w:spacing w:val="-1"/>
          <w:szCs w:val="18"/>
          <w:lang w:eastAsia="zh-CN"/>
        </w:rPr>
        <w:t xml:space="preserve"> </w:t>
      </w:r>
      <w:r w:rsidRPr="00CD08E8">
        <w:rPr>
          <w:rFonts w:eastAsia="MS Mincho" w:cs="Verdana"/>
          <w:szCs w:val="18"/>
          <w:lang w:eastAsia="zh-CN"/>
        </w:rPr>
        <w:t>the</w:t>
      </w:r>
      <w:r w:rsidR="0074629E" w:rsidRPr="0074629E">
        <w:rPr>
          <w:rFonts w:eastAsia="MS Mincho" w:cs="Verdana"/>
          <w:szCs w:val="18"/>
          <w:lang w:eastAsia="zh-CN"/>
        </w:rPr>
        <w:t xml:space="preserve"> </w:t>
      </w:r>
      <w:r w:rsidRPr="00CD08E8">
        <w:rPr>
          <w:rFonts w:eastAsia="MS Mincho" w:cs="Verdana"/>
          <w:szCs w:val="18"/>
          <w:lang w:eastAsia="zh-CN"/>
        </w:rPr>
        <w:t>U.S. and other</w:t>
      </w:r>
      <w:r w:rsidRPr="00CD08E8">
        <w:rPr>
          <w:rFonts w:eastAsia="MS Mincho" w:cs="Verdana"/>
          <w:spacing w:val="-2"/>
          <w:szCs w:val="18"/>
          <w:lang w:eastAsia="zh-CN"/>
        </w:rPr>
        <w:t xml:space="preserve"> </w:t>
      </w:r>
      <w:r w:rsidRPr="00CD08E8">
        <w:rPr>
          <w:rFonts w:eastAsia="MS Mincho" w:cs="Verdana"/>
          <w:szCs w:val="18"/>
          <w:lang w:eastAsia="zh-CN"/>
        </w:rPr>
        <w:t>countries.</w:t>
      </w:r>
    </w:p>
    <w:p w:rsidR="00CD08E8" w:rsidRPr="00CD08E8" w:rsidRDefault="00CD08E8" w:rsidP="00CD08E8">
      <w:pPr>
        <w:kinsoku w:val="0"/>
        <w:overflowPunct w:val="0"/>
        <w:autoSpaceDE w:val="0"/>
        <w:autoSpaceDN w:val="0"/>
        <w:adjustRightInd w:val="0"/>
        <w:spacing w:before="79"/>
        <w:ind w:left="39" w:right="85"/>
        <w:rPr>
          <w:rFonts w:eastAsia="MS Mincho" w:cs="Verdana"/>
          <w:szCs w:val="18"/>
          <w:lang w:eastAsia="zh-CN"/>
        </w:rPr>
      </w:pPr>
      <w:r w:rsidRPr="00CD08E8">
        <w:rPr>
          <w:rFonts w:eastAsia="MS Mincho" w:cs="Verdana"/>
          <w:szCs w:val="18"/>
          <w:lang w:eastAsia="zh-CN"/>
        </w:rPr>
        <w:t>*Other names and brands may be claimed as the property of</w:t>
      </w:r>
      <w:r w:rsidRPr="00CD08E8">
        <w:rPr>
          <w:rFonts w:eastAsia="MS Mincho" w:cs="Verdana"/>
          <w:spacing w:val="-10"/>
          <w:szCs w:val="18"/>
          <w:lang w:eastAsia="zh-CN"/>
        </w:rPr>
        <w:t xml:space="preserve"> </w:t>
      </w:r>
      <w:r w:rsidRPr="00CD08E8">
        <w:rPr>
          <w:rFonts w:eastAsia="MS Mincho" w:cs="Verdana"/>
          <w:szCs w:val="18"/>
          <w:lang w:eastAsia="zh-CN"/>
        </w:rPr>
        <w:t>others.</w:t>
      </w:r>
    </w:p>
    <w:p w:rsidR="00CD08E8" w:rsidRPr="00CD08E8" w:rsidRDefault="00CD08E8" w:rsidP="00CD08E8">
      <w:pPr>
        <w:kinsoku w:val="0"/>
        <w:overflowPunct w:val="0"/>
        <w:autoSpaceDE w:val="0"/>
        <w:autoSpaceDN w:val="0"/>
        <w:adjustRightInd w:val="0"/>
        <w:spacing w:before="5"/>
        <w:ind w:left="39" w:right="85"/>
        <w:rPr>
          <w:rFonts w:eastAsia="MS Mincho" w:cs="Verdana"/>
          <w:szCs w:val="18"/>
          <w:lang w:eastAsia="zh-CN"/>
        </w:rPr>
      </w:pPr>
      <w:r w:rsidRPr="00CD08E8">
        <w:rPr>
          <w:rFonts w:eastAsia="MS Mincho" w:cs="Verdana"/>
          <w:szCs w:val="18"/>
          <w:lang w:eastAsia="zh-CN"/>
        </w:rPr>
        <w:t>Copyright © 201</w:t>
      </w:r>
      <w:r w:rsidR="00734687">
        <w:rPr>
          <w:rFonts w:eastAsia="MS Mincho" w:cs="Verdana"/>
          <w:szCs w:val="18"/>
          <w:lang w:eastAsia="zh-CN"/>
        </w:rPr>
        <w:t>8</w:t>
      </w:r>
      <w:r w:rsidRPr="00CD08E8">
        <w:rPr>
          <w:rFonts w:eastAsia="MS Mincho" w:cs="Verdana"/>
          <w:szCs w:val="18"/>
          <w:lang w:eastAsia="zh-CN"/>
        </w:rPr>
        <w:t xml:space="preserve"> Intel Corporation. All rights</w:t>
      </w:r>
      <w:r w:rsidRPr="00CD08E8">
        <w:rPr>
          <w:rFonts w:eastAsia="MS Mincho" w:cs="Verdana"/>
          <w:spacing w:val="-11"/>
          <w:szCs w:val="18"/>
          <w:lang w:eastAsia="zh-CN"/>
        </w:rPr>
        <w:t xml:space="preserve"> </w:t>
      </w:r>
      <w:r w:rsidRPr="00CD08E8">
        <w:rPr>
          <w:rFonts w:eastAsia="MS Mincho" w:cs="Verdana"/>
          <w:szCs w:val="18"/>
          <w:lang w:eastAsia="zh-CN"/>
        </w:rPr>
        <w:t>reserved.</w:t>
      </w:r>
    </w:p>
    <w:p w:rsidR="00957253" w:rsidRDefault="00957253" w:rsidP="00282BAC">
      <w:pPr>
        <w:pStyle w:val="Legal"/>
        <w:rPr>
          <w:sz w:val="18"/>
          <w:szCs w:val="18"/>
        </w:rPr>
      </w:pPr>
    </w:p>
    <w:p w:rsidR="00957253" w:rsidRPr="00FD0F65" w:rsidRDefault="00957253" w:rsidP="00DC4687"/>
    <w:p w:rsidR="00957253" w:rsidRPr="00DC4687" w:rsidRDefault="00957253" w:rsidP="00DC4687"/>
    <w:p w:rsidR="00957253" w:rsidRPr="00DC4687" w:rsidRDefault="00957253" w:rsidP="00DC4687"/>
    <w:p w:rsidR="00957253" w:rsidRPr="00DC4687" w:rsidRDefault="00957253" w:rsidP="00DC4687"/>
    <w:p w:rsidR="00957253" w:rsidRPr="00DC4687" w:rsidRDefault="00957253" w:rsidP="00DC4687"/>
    <w:p w:rsidR="00957253" w:rsidRPr="00DC4687" w:rsidRDefault="00957253" w:rsidP="00DC4687"/>
    <w:p w:rsidR="00957253" w:rsidRPr="00DC4687" w:rsidRDefault="00957253" w:rsidP="00DC4687"/>
    <w:p w:rsidR="00282BAC" w:rsidRPr="00FD0F65" w:rsidRDefault="00957253" w:rsidP="00DC4687">
      <w:pPr>
        <w:tabs>
          <w:tab w:val="left" w:pos="5190"/>
        </w:tabs>
      </w:pPr>
      <w:r>
        <w:tab/>
      </w:r>
    </w:p>
    <w:p w:rsidR="0055272C" w:rsidRDefault="0055272C" w:rsidP="0055272C">
      <w:pPr>
        <w:pStyle w:val="HeadingTOC"/>
        <w:autoSpaceDE w:val="0"/>
      </w:pPr>
      <w:r>
        <w:rPr>
          <w:rFonts w:ascii="ZWAdobeF" w:hAnsi="ZWAdobeF" w:cs="ZWAdobeF"/>
          <w:b w:val="0"/>
          <w:i w:val="0"/>
          <w:color w:val="auto"/>
          <w:sz w:val="2"/>
          <w:szCs w:val="2"/>
        </w:rPr>
        <w:lastRenderedPageBreak/>
        <w:t>1B</w:t>
      </w:r>
      <w:r>
        <w:t>Contents</w:t>
      </w:r>
    </w:p>
    <w:bookmarkEnd w:id="0"/>
    <w:bookmarkEnd w:id="1"/>
    <w:bookmarkEnd w:id="2"/>
    <w:p w:rsidR="00A72E7D" w:rsidRDefault="00202C6D">
      <w:pPr>
        <w:pStyle w:val="TOC1"/>
        <w:rPr>
          <w:rFonts w:asciiTheme="minorHAnsi" w:eastAsiaTheme="minorEastAsia" w:hAnsiTheme="minorHAnsi" w:cstheme="minorBidi"/>
          <w:noProof/>
          <w:color w:val="auto"/>
          <w:sz w:val="22"/>
          <w:szCs w:val="22"/>
        </w:rPr>
      </w:pPr>
      <w:r>
        <w:fldChar w:fldCharType="begin"/>
      </w:r>
      <w:r w:rsidR="0055272C">
        <w:instrText xml:space="preserve"> TOC \o "3-3" \h \z \t "Heading 1,1,Heading 2,2,zHeading_1_Appendix,1,zHeading_2_Appendix,1,zHeading_3_Appendix,1,zHeading_4_Appendix,1,zHeading_5_Appendix,1" </w:instrText>
      </w:r>
      <w:r>
        <w:fldChar w:fldCharType="separate"/>
      </w:r>
      <w:hyperlink w:anchor="_Toc514242886" w:history="1">
        <w:r w:rsidR="00A72E7D" w:rsidRPr="002C4B85">
          <w:rPr>
            <w:rStyle w:val="Hyperlink"/>
            <w:noProof/>
          </w:rPr>
          <w:t>1</w:t>
        </w:r>
        <w:r w:rsidR="00A72E7D">
          <w:rPr>
            <w:rFonts w:asciiTheme="minorHAnsi" w:eastAsiaTheme="minorEastAsia" w:hAnsiTheme="minorHAnsi" w:cstheme="minorBidi"/>
            <w:noProof/>
            <w:color w:val="auto"/>
            <w:sz w:val="22"/>
            <w:szCs w:val="22"/>
          </w:rPr>
          <w:tab/>
        </w:r>
        <w:r w:rsidR="00A72E7D" w:rsidRPr="002C4B85">
          <w:rPr>
            <w:rStyle w:val="Hyperlink"/>
            <w:noProof/>
          </w:rPr>
          <w:t>Introduction</w:t>
        </w:r>
        <w:r w:rsidR="00A72E7D">
          <w:rPr>
            <w:noProof/>
            <w:webHidden/>
          </w:rPr>
          <w:tab/>
        </w:r>
        <w:r w:rsidR="00A72E7D">
          <w:rPr>
            <w:noProof/>
            <w:webHidden/>
          </w:rPr>
          <w:fldChar w:fldCharType="begin"/>
        </w:r>
        <w:r w:rsidR="00A72E7D">
          <w:rPr>
            <w:noProof/>
            <w:webHidden/>
          </w:rPr>
          <w:instrText xml:space="preserve"> PAGEREF _Toc514242886 \h </w:instrText>
        </w:r>
        <w:r w:rsidR="00A72E7D">
          <w:rPr>
            <w:noProof/>
            <w:webHidden/>
          </w:rPr>
        </w:r>
        <w:r w:rsidR="00A72E7D">
          <w:rPr>
            <w:noProof/>
            <w:webHidden/>
          </w:rPr>
          <w:fldChar w:fldCharType="separate"/>
        </w:r>
        <w:r w:rsidR="00A72E7D">
          <w:rPr>
            <w:noProof/>
            <w:webHidden/>
          </w:rPr>
          <w:t>5</w:t>
        </w:r>
        <w:r w:rsidR="00A72E7D">
          <w:rPr>
            <w:noProof/>
            <w:webHidden/>
          </w:rPr>
          <w:fldChar w:fldCharType="end"/>
        </w:r>
      </w:hyperlink>
    </w:p>
    <w:p w:rsidR="00A72E7D" w:rsidRDefault="00A1740D">
      <w:pPr>
        <w:pStyle w:val="TOC2"/>
        <w:rPr>
          <w:rFonts w:asciiTheme="minorHAnsi" w:eastAsiaTheme="minorEastAsia" w:hAnsiTheme="minorHAnsi" w:cstheme="minorBidi"/>
          <w:noProof/>
          <w:color w:val="auto"/>
          <w:sz w:val="22"/>
          <w:szCs w:val="22"/>
        </w:rPr>
      </w:pPr>
      <w:hyperlink w:anchor="_Toc514242887" w:history="1">
        <w:r w:rsidR="00A72E7D" w:rsidRPr="002C4B85">
          <w:rPr>
            <w:rStyle w:val="Hyperlink"/>
            <w:noProof/>
          </w:rPr>
          <w:t>1.1</w:t>
        </w:r>
        <w:r w:rsidR="00A72E7D">
          <w:rPr>
            <w:rFonts w:asciiTheme="minorHAnsi" w:eastAsiaTheme="minorEastAsia" w:hAnsiTheme="minorHAnsi" w:cstheme="minorBidi"/>
            <w:noProof/>
            <w:color w:val="auto"/>
            <w:sz w:val="22"/>
            <w:szCs w:val="22"/>
          </w:rPr>
          <w:tab/>
        </w:r>
        <w:r w:rsidR="00A72E7D" w:rsidRPr="002C4B85">
          <w:rPr>
            <w:rStyle w:val="Hyperlink"/>
            <w:noProof/>
          </w:rPr>
          <w:t>Supported Operating Systems</w:t>
        </w:r>
        <w:r w:rsidR="00A72E7D">
          <w:rPr>
            <w:noProof/>
            <w:webHidden/>
          </w:rPr>
          <w:tab/>
        </w:r>
        <w:r w:rsidR="00A72E7D">
          <w:rPr>
            <w:noProof/>
            <w:webHidden/>
          </w:rPr>
          <w:fldChar w:fldCharType="begin"/>
        </w:r>
        <w:r w:rsidR="00A72E7D">
          <w:rPr>
            <w:noProof/>
            <w:webHidden/>
          </w:rPr>
          <w:instrText xml:space="preserve"> PAGEREF _Toc514242887 \h </w:instrText>
        </w:r>
        <w:r w:rsidR="00A72E7D">
          <w:rPr>
            <w:noProof/>
            <w:webHidden/>
          </w:rPr>
        </w:r>
        <w:r w:rsidR="00A72E7D">
          <w:rPr>
            <w:noProof/>
            <w:webHidden/>
          </w:rPr>
          <w:fldChar w:fldCharType="separate"/>
        </w:r>
        <w:r w:rsidR="00A72E7D">
          <w:rPr>
            <w:noProof/>
            <w:webHidden/>
          </w:rPr>
          <w:t>5</w:t>
        </w:r>
        <w:r w:rsidR="00A72E7D">
          <w:rPr>
            <w:noProof/>
            <w:webHidden/>
          </w:rPr>
          <w:fldChar w:fldCharType="end"/>
        </w:r>
      </w:hyperlink>
    </w:p>
    <w:p w:rsidR="00A72E7D" w:rsidRDefault="00A1740D">
      <w:pPr>
        <w:pStyle w:val="TOC2"/>
        <w:rPr>
          <w:rFonts w:asciiTheme="minorHAnsi" w:eastAsiaTheme="minorEastAsia" w:hAnsiTheme="minorHAnsi" w:cstheme="minorBidi"/>
          <w:noProof/>
          <w:color w:val="auto"/>
          <w:sz w:val="22"/>
          <w:szCs w:val="22"/>
        </w:rPr>
      </w:pPr>
      <w:hyperlink w:anchor="_Toc514242888" w:history="1">
        <w:r w:rsidR="00A72E7D" w:rsidRPr="002C4B85">
          <w:rPr>
            <w:rStyle w:val="Hyperlink"/>
            <w:noProof/>
          </w:rPr>
          <w:t>1.2</w:t>
        </w:r>
        <w:r w:rsidR="00A72E7D">
          <w:rPr>
            <w:rFonts w:asciiTheme="minorHAnsi" w:eastAsiaTheme="minorEastAsia" w:hAnsiTheme="minorHAnsi" w:cstheme="minorBidi"/>
            <w:noProof/>
            <w:color w:val="auto"/>
            <w:sz w:val="22"/>
            <w:szCs w:val="22"/>
          </w:rPr>
          <w:tab/>
        </w:r>
        <w:r w:rsidR="00A72E7D" w:rsidRPr="002C4B85">
          <w:rPr>
            <w:rStyle w:val="Hyperlink"/>
            <w:noProof/>
          </w:rPr>
          <w:t>Supported Processors</w:t>
        </w:r>
        <w:r w:rsidR="00A72E7D">
          <w:rPr>
            <w:noProof/>
            <w:webHidden/>
          </w:rPr>
          <w:tab/>
        </w:r>
        <w:r w:rsidR="00A72E7D">
          <w:rPr>
            <w:noProof/>
            <w:webHidden/>
          </w:rPr>
          <w:fldChar w:fldCharType="begin"/>
        </w:r>
        <w:r w:rsidR="00A72E7D">
          <w:rPr>
            <w:noProof/>
            <w:webHidden/>
          </w:rPr>
          <w:instrText xml:space="preserve"> PAGEREF _Toc514242888 \h </w:instrText>
        </w:r>
        <w:r w:rsidR="00A72E7D">
          <w:rPr>
            <w:noProof/>
            <w:webHidden/>
          </w:rPr>
        </w:r>
        <w:r w:rsidR="00A72E7D">
          <w:rPr>
            <w:noProof/>
            <w:webHidden/>
          </w:rPr>
          <w:fldChar w:fldCharType="separate"/>
        </w:r>
        <w:r w:rsidR="00A72E7D">
          <w:rPr>
            <w:noProof/>
            <w:webHidden/>
          </w:rPr>
          <w:t>5</w:t>
        </w:r>
        <w:r w:rsidR="00A72E7D">
          <w:rPr>
            <w:noProof/>
            <w:webHidden/>
          </w:rPr>
          <w:fldChar w:fldCharType="end"/>
        </w:r>
      </w:hyperlink>
    </w:p>
    <w:p w:rsidR="00A72E7D" w:rsidRDefault="00A1740D">
      <w:pPr>
        <w:pStyle w:val="TOC2"/>
        <w:rPr>
          <w:rFonts w:asciiTheme="minorHAnsi" w:eastAsiaTheme="minorEastAsia" w:hAnsiTheme="minorHAnsi" w:cstheme="minorBidi"/>
          <w:noProof/>
          <w:color w:val="auto"/>
          <w:sz w:val="22"/>
          <w:szCs w:val="22"/>
        </w:rPr>
      </w:pPr>
      <w:hyperlink w:anchor="_Toc514242889" w:history="1">
        <w:r w:rsidR="00A72E7D" w:rsidRPr="002C4B85">
          <w:rPr>
            <w:rStyle w:val="Hyperlink"/>
            <w:noProof/>
          </w:rPr>
          <w:t>1.3</w:t>
        </w:r>
        <w:r w:rsidR="00A72E7D">
          <w:rPr>
            <w:rFonts w:asciiTheme="minorHAnsi" w:eastAsiaTheme="minorEastAsia" w:hAnsiTheme="minorHAnsi" w:cstheme="minorBidi"/>
            <w:noProof/>
            <w:color w:val="auto"/>
            <w:sz w:val="22"/>
            <w:szCs w:val="22"/>
          </w:rPr>
          <w:tab/>
        </w:r>
        <w:r w:rsidR="00A72E7D" w:rsidRPr="002C4B85">
          <w:rPr>
            <w:rStyle w:val="Hyperlink"/>
            <w:noProof/>
          </w:rPr>
          <w:t>Supported BIOS</w:t>
        </w:r>
        <w:r w:rsidR="00A72E7D">
          <w:rPr>
            <w:noProof/>
            <w:webHidden/>
          </w:rPr>
          <w:tab/>
        </w:r>
        <w:r w:rsidR="00A72E7D">
          <w:rPr>
            <w:noProof/>
            <w:webHidden/>
          </w:rPr>
          <w:fldChar w:fldCharType="begin"/>
        </w:r>
        <w:r w:rsidR="00A72E7D">
          <w:rPr>
            <w:noProof/>
            <w:webHidden/>
          </w:rPr>
          <w:instrText xml:space="preserve"> PAGEREF _Toc514242889 \h </w:instrText>
        </w:r>
        <w:r w:rsidR="00A72E7D">
          <w:rPr>
            <w:noProof/>
            <w:webHidden/>
          </w:rPr>
        </w:r>
        <w:r w:rsidR="00A72E7D">
          <w:rPr>
            <w:noProof/>
            <w:webHidden/>
          </w:rPr>
          <w:fldChar w:fldCharType="separate"/>
        </w:r>
        <w:r w:rsidR="00A72E7D">
          <w:rPr>
            <w:noProof/>
            <w:webHidden/>
          </w:rPr>
          <w:t>5</w:t>
        </w:r>
        <w:r w:rsidR="00A72E7D">
          <w:rPr>
            <w:noProof/>
            <w:webHidden/>
          </w:rPr>
          <w:fldChar w:fldCharType="end"/>
        </w:r>
      </w:hyperlink>
    </w:p>
    <w:p w:rsidR="00A72E7D" w:rsidRDefault="00A1740D">
      <w:pPr>
        <w:pStyle w:val="TOC2"/>
        <w:rPr>
          <w:rFonts w:asciiTheme="minorHAnsi" w:eastAsiaTheme="minorEastAsia" w:hAnsiTheme="minorHAnsi" w:cstheme="minorBidi"/>
          <w:noProof/>
          <w:color w:val="auto"/>
          <w:sz w:val="22"/>
          <w:szCs w:val="22"/>
        </w:rPr>
      </w:pPr>
      <w:hyperlink w:anchor="_Toc514242890" w:history="1">
        <w:r w:rsidR="00A72E7D" w:rsidRPr="002C4B85">
          <w:rPr>
            <w:rStyle w:val="Hyperlink"/>
            <w:noProof/>
          </w:rPr>
          <w:t>1.4</w:t>
        </w:r>
        <w:r w:rsidR="00A72E7D">
          <w:rPr>
            <w:rFonts w:asciiTheme="minorHAnsi" w:eastAsiaTheme="minorEastAsia" w:hAnsiTheme="minorHAnsi" w:cstheme="minorBidi"/>
            <w:noProof/>
            <w:color w:val="auto"/>
            <w:sz w:val="22"/>
            <w:szCs w:val="22"/>
          </w:rPr>
          <w:tab/>
        </w:r>
        <w:r w:rsidR="00A72E7D" w:rsidRPr="002C4B85">
          <w:rPr>
            <w:rStyle w:val="Hyperlink"/>
            <w:noProof/>
          </w:rPr>
          <w:t>Supported Microcode Firmware</w:t>
        </w:r>
        <w:r w:rsidR="00A72E7D">
          <w:rPr>
            <w:noProof/>
            <w:webHidden/>
          </w:rPr>
          <w:tab/>
        </w:r>
        <w:r w:rsidR="00A72E7D">
          <w:rPr>
            <w:noProof/>
            <w:webHidden/>
          </w:rPr>
          <w:fldChar w:fldCharType="begin"/>
        </w:r>
        <w:r w:rsidR="00A72E7D">
          <w:rPr>
            <w:noProof/>
            <w:webHidden/>
          </w:rPr>
          <w:instrText xml:space="preserve"> PAGEREF _Toc514242890 \h </w:instrText>
        </w:r>
        <w:r w:rsidR="00A72E7D">
          <w:rPr>
            <w:noProof/>
            <w:webHidden/>
          </w:rPr>
        </w:r>
        <w:r w:rsidR="00A72E7D">
          <w:rPr>
            <w:noProof/>
            <w:webHidden/>
          </w:rPr>
          <w:fldChar w:fldCharType="separate"/>
        </w:r>
        <w:r w:rsidR="00A72E7D">
          <w:rPr>
            <w:noProof/>
            <w:webHidden/>
          </w:rPr>
          <w:t>5</w:t>
        </w:r>
        <w:r w:rsidR="00A72E7D">
          <w:rPr>
            <w:noProof/>
            <w:webHidden/>
          </w:rPr>
          <w:fldChar w:fldCharType="end"/>
        </w:r>
      </w:hyperlink>
    </w:p>
    <w:p w:rsidR="00A72E7D" w:rsidRDefault="00A1740D">
      <w:pPr>
        <w:pStyle w:val="TOC2"/>
        <w:rPr>
          <w:rFonts w:asciiTheme="minorHAnsi" w:eastAsiaTheme="minorEastAsia" w:hAnsiTheme="minorHAnsi" w:cstheme="minorBidi"/>
          <w:noProof/>
          <w:color w:val="auto"/>
          <w:sz w:val="22"/>
          <w:szCs w:val="22"/>
        </w:rPr>
      </w:pPr>
      <w:hyperlink w:anchor="_Toc514242891" w:history="1">
        <w:r w:rsidR="00A72E7D" w:rsidRPr="002C4B85">
          <w:rPr>
            <w:rStyle w:val="Hyperlink"/>
            <w:noProof/>
          </w:rPr>
          <w:t>1.5</w:t>
        </w:r>
        <w:r w:rsidR="00A72E7D">
          <w:rPr>
            <w:rFonts w:asciiTheme="minorHAnsi" w:eastAsiaTheme="minorEastAsia" w:hAnsiTheme="minorHAnsi" w:cstheme="minorBidi"/>
            <w:noProof/>
            <w:color w:val="auto"/>
            <w:sz w:val="22"/>
            <w:szCs w:val="22"/>
          </w:rPr>
          <w:tab/>
        </w:r>
        <w:r w:rsidR="00A72E7D" w:rsidRPr="002C4B85">
          <w:rPr>
            <w:rStyle w:val="Hyperlink"/>
            <w:noProof/>
          </w:rPr>
          <w:t>Supported Collaterals</w:t>
        </w:r>
        <w:r w:rsidR="00A72E7D">
          <w:rPr>
            <w:noProof/>
            <w:webHidden/>
          </w:rPr>
          <w:tab/>
        </w:r>
        <w:r w:rsidR="00A72E7D">
          <w:rPr>
            <w:noProof/>
            <w:webHidden/>
          </w:rPr>
          <w:fldChar w:fldCharType="begin"/>
        </w:r>
        <w:r w:rsidR="00A72E7D">
          <w:rPr>
            <w:noProof/>
            <w:webHidden/>
          </w:rPr>
          <w:instrText xml:space="preserve"> PAGEREF _Toc514242891 \h </w:instrText>
        </w:r>
        <w:r w:rsidR="00A72E7D">
          <w:rPr>
            <w:noProof/>
            <w:webHidden/>
          </w:rPr>
        </w:r>
        <w:r w:rsidR="00A72E7D">
          <w:rPr>
            <w:noProof/>
            <w:webHidden/>
          </w:rPr>
          <w:fldChar w:fldCharType="separate"/>
        </w:r>
        <w:r w:rsidR="00A72E7D">
          <w:rPr>
            <w:noProof/>
            <w:webHidden/>
          </w:rPr>
          <w:t>5</w:t>
        </w:r>
        <w:r w:rsidR="00A72E7D">
          <w:rPr>
            <w:noProof/>
            <w:webHidden/>
          </w:rPr>
          <w:fldChar w:fldCharType="end"/>
        </w:r>
      </w:hyperlink>
    </w:p>
    <w:p w:rsidR="00A72E7D" w:rsidRDefault="00A1740D">
      <w:pPr>
        <w:pStyle w:val="TOC1"/>
        <w:rPr>
          <w:rFonts w:asciiTheme="minorHAnsi" w:eastAsiaTheme="minorEastAsia" w:hAnsiTheme="minorHAnsi" w:cstheme="minorBidi"/>
          <w:noProof/>
          <w:color w:val="auto"/>
          <w:sz w:val="22"/>
          <w:szCs w:val="22"/>
        </w:rPr>
      </w:pPr>
      <w:hyperlink w:anchor="_Toc514242892" w:history="1">
        <w:r w:rsidR="00A72E7D" w:rsidRPr="002C4B85">
          <w:rPr>
            <w:rStyle w:val="Hyperlink"/>
            <w:noProof/>
          </w:rPr>
          <w:t>2</w:t>
        </w:r>
        <w:r w:rsidR="00A72E7D">
          <w:rPr>
            <w:rFonts w:asciiTheme="minorHAnsi" w:eastAsiaTheme="minorEastAsia" w:hAnsiTheme="minorHAnsi" w:cstheme="minorBidi"/>
            <w:noProof/>
            <w:color w:val="auto"/>
            <w:sz w:val="22"/>
            <w:szCs w:val="22"/>
          </w:rPr>
          <w:tab/>
        </w:r>
        <w:r w:rsidR="00A72E7D" w:rsidRPr="002C4B85">
          <w:rPr>
            <w:rStyle w:val="Hyperlink"/>
            <w:noProof/>
          </w:rPr>
          <w:t>Intel® Turbo Boost Technology 3.0 Driver &amp; Control Panel Application Installation</w:t>
        </w:r>
        <w:r w:rsidR="00A72E7D">
          <w:rPr>
            <w:noProof/>
            <w:webHidden/>
          </w:rPr>
          <w:tab/>
        </w:r>
        <w:r w:rsidR="00A72E7D">
          <w:rPr>
            <w:noProof/>
            <w:webHidden/>
          </w:rPr>
          <w:fldChar w:fldCharType="begin"/>
        </w:r>
        <w:r w:rsidR="00A72E7D">
          <w:rPr>
            <w:noProof/>
            <w:webHidden/>
          </w:rPr>
          <w:instrText xml:space="preserve"> PAGEREF _Toc514242892 \h </w:instrText>
        </w:r>
        <w:r w:rsidR="00A72E7D">
          <w:rPr>
            <w:noProof/>
            <w:webHidden/>
          </w:rPr>
        </w:r>
        <w:r w:rsidR="00A72E7D">
          <w:rPr>
            <w:noProof/>
            <w:webHidden/>
          </w:rPr>
          <w:fldChar w:fldCharType="separate"/>
        </w:r>
        <w:r w:rsidR="00A72E7D">
          <w:rPr>
            <w:noProof/>
            <w:webHidden/>
          </w:rPr>
          <w:t>6</w:t>
        </w:r>
        <w:r w:rsidR="00A72E7D">
          <w:rPr>
            <w:noProof/>
            <w:webHidden/>
          </w:rPr>
          <w:fldChar w:fldCharType="end"/>
        </w:r>
      </w:hyperlink>
    </w:p>
    <w:p w:rsidR="00A72E7D" w:rsidRDefault="00A1740D">
      <w:pPr>
        <w:pStyle w:val="TOC2"/>
        <w:rPr>
          <w:rFonts w:asciiTheme="minorHAnsi" w:eastAsiaTheme="minorEastAsia" w:hAnsiTheme="minorHAnsi" w:cstheme="minorBidi"/>
          <w:noProof/>
          <w:color w:val="auto"/>
          <w:sz w:val="22"/>
          <w:szCs w:val="22"/>
        </w:rPr>
      </w:pPr>
      <w:hyperlink w:anchor="_Toc514242893" w:history="1">
        <w:r w:rsidR="00A72E7D" w:rsidRPr="002C4B85">
          <w:rPr>
            <w:rStyle w:val="Hyperlink"/>
            <w:noProof/>
          </w:rPr>
          <w:t>2.1</w:t>
        </w:r>
        <w:r w:rsidR="00A72E7D">
          <w:rPr>
            <w:rFonts w:asciiTheme="minorHAnsi" w:eastAsiaTheme="minorEastAsia" w:hAnsiTheme="minorHAnsi" w:cstheme="minorBidi"/>
            <w:noProof/>
            <w:color w:val="auto"/>
            <w:sz w:val="22"/>
            <w:szCs w:val="22"/>
          </w:rPr>
          <w:tab/>
        </w:r>
        <w:r w:rsidR="00A72E7D" w:rsidRPr="002C4B85">
          <w:rPr>
            <w:rStyle w:val="Hyperlink"/>
            <w:noProof/>
          </w:rPr>
          <w:t>BIOS Setup</w:t>
        </w:r>
        <w:r w:rsidR="00A72E7D">
          <w:rPr>
            <w:noProof/>
            <w:webHidden/>
          </w:rPr>
          <w:tab/>
        </w:r>
        <w:r w:rsidR="00A72E7D">
          <w:rPr>
            <w:noProof/>
            <w:webHidden/>
          </w:rPr>
          <w:fldChar w:fldCharType="begin"/>
        </w:r>
        <w:r w:rsidR="00A72E7D">
          <w:rPr>
            <w:noProof/>
            <w:webHidden/>
          </w:rPr>
          <w:instrText xml:space="preserve"> PAGEREF _Toc514242893 \h </w:instrText>
        </w:r>
        <w:r w:rsidR="00A72E7D">
          <w:rPr>
            <w:noProof/>
            <w:webHidden/>
          </w:rPr>
        </w:r>
        <w:r w:rsidR="00A72E7D">
          <w:rPr>
            <w:noProof/>
            <w:webHidden/>
          </w:rPr>
          <w:fldChar w:fldCharType="separate"/>
        </w:r>
        <w:r w:rsidR="00A72E7D">
          <w:rPr>
            <w:noProof/>
            <w:webHidden/>
          </w:rPr>
          <w:t>6</w:t>
        </w:r>
        <w:r w:rsidR="00A72E7D">
          <w:rPr>
            <w:noProof/>
            <w:webHidden/>
          </w:rPr>
          <w:fldChar w:fldCharType="end"/>
        </w:r>
      </w:hyperlink>
    </w:p>
    <w:p w:rsidR="00A72E7D" w:rsidRDefault="00A1740D">
      <w:pPr>
        <w:pStyle w:val="TOC2"/>
        <w:rPr>
          <w:rFonts w:asciiTheme="minorHAnsi" w:eastAsiaTheme="minorEastAsia" w:hAnsiTheme="minorHAnsi" w:cstheme="minorBidi"/>
          <w:noProof/>
          <w:color w:val="auto"/>
          <w:sz w:val="22"/>
          <w:szCs w:val="22"/>
        </w:rPr>
      </w:pPr>
      <w:hyperlink w:anchor="_Toc514242894" w:history="1">
        <w:r w:rsidR="00A72E7D" w:rsidRPr="002C4B85">
          <w:rPr>
            <w:rStyle w:val="Hyperlink"/>
            <w:noProof/>
          </w:rPr>
          <w:t>2.2</w:t>
        </w:r>
        <w:r w:rsidR="00A72E7D">
          <w:rPr>
            <w:rFonts w:asciiTheme="minorHAnsi" w:eastAsiaTheme="minorEastAsia" w:hAnsiTheme="minorHAnsi" w:cstheme="minorBidi"/>
            <w:noProof/>
            <w:color w:val="auto"/>
            <w:sz w:val="22"/>
            <w:szCs w:val="22"/>
          </w:rPr>
          <w:tab/>
        </w:r>
        <w:r w:rsidR="00A72E7D" w:rsidRPr="002C4B85">
          <w:rPr>
            <w:rStyle w:val="Hyperlink"/>
            <w:noProof/>
          </w:rPr>
          <w:t>TBMT Driver/Application Installation</w:t>
        </w:r>
        <w:r w:rsidR="00A72E7D">
          <w:rPr>
            <w:noProof/>
            <w:webHidden/>
          </w:rPr>
          <w:tab/>
        </w:r>
        <w:r w:rsidR="00A72E7D">
          <w:rPr>
            <w:noProof/>
            <w:webHidden/>
          </w:rPr>
          <w:fldChar w:fldCharType="begin"/>
        </w:r>
        <w:r w:rsidR="00A72E7D">
          <w:rPr>
            <w:noProof/>
            <w:webHidden/>
          </w:rPr>
          <w:instrText xml:space="preserve"> PAGEREF _Toc514242894 \h </w:instrText>
        </w:r>
        <w:r w:rsidR="00A72E7D">
          <w:rPr>
            <w:noProof/>
            <w:webHidden/>
          </w:rPr>
        </w:r>
        <w:r w:rsidR="00A72E7D">
          <w:rPr>
            <w:noProof/>
            <w:webHidden/>
          </w:rPr>
          <w:fldChar w:fldCharType="separate"/>
        </w:r>
        <w:r w:rsidR="00A72E7D">
          <w:rPr>
            <w:noProof/>
            <w:webHidden/>
          </w:rPr>
          <w:t>6</w:t>
        </w:r>
        <w:r w:rsidR="00A72E7D">
          <w:rPr>
            <w:noProof/>
            <w:webHidden/>
          </w:rPr>
          <w:fldChar w:fldCharType="end"/>
        </w:r>
      </w:hyperlink>
    </w:p>
    <w:p w:rsidR="00A72E7D" w:rsidRDefault="00A1740D">
      <w:pPr>
        <w:pStyle w:val="TOC2"/>
        <w:rPr>
          <w:rFonts w:asciiTheme="minorHAnsi" w:eastAsiaTheme="minorEastAsia" w:hAnsiTheme="minorHAnsi" w:cstheme="minorBidi"/>
          <w:noProof/>
          <w:color w:val="auto"/>
          <w:sz w:val="22"/>
          <w:szCs w:val="22"/>
        </w:rPr>
      </w:pPr>
      <w:hyperlink w:anchor="_Toc514242895" w:history="1">
        <w:r w:rsidR="00A72E7D" w:rsidRPr="002C4B85">
          <w:rPr>
            <w:rStyle w:val="Hyperlink"/>
            <w:noProof/>
          </w:rPr>
          <w:t>2.3</w:t>
        </w:r>
        <w:r w:rsidR="00A72E7D">
          <w:rPr>
            <w:rFonts w:asciiTheme="minorHAnsi" w:eastAsiaTheme="minorEastAsia" w:hAnsiTheme="minorHAnsi" w:cstheme="minorBidi"/>
            <w:noProof/>
            <w:color w:val="auto"/>
            <w:sz w:val="22"/>
            <w:szCs w:val="22"/>
          </w:rPr>
          <w:tab/>
        </w:r>
        <w:r w:rsidR="00A72E7D" w:rsidRPr="002C4B85">
          <w:rPr>
            <w:rStyle w:val="Hyperlink"/>
            <w:noProof/>
          </w:rPr>
          <w:t>Intel® Turbo Boost Technology Driver Installation Verification Steps</w:t>
        </w:r>
        <w:r w:rsidR="00A72E7D">
          <w:rPr>
            <w:noProof/>
            <w:webHidden/>
          </w:rPr>
          <w:tab/>
        </w:r>
        <w:r w:rsidR="00A72E7D">
          <w:rPr>
            <w:noProof/>
            <w:webHidden/>
          </w:rPr>
          <w:fldChar w:fldCharType="begin"/>
        </w:r>
        <w:r w:rsidR="00A72E7D">
          <w:rPr>
            <w:noProof/>
            <w:webHidden/>
          </w:rPr>
          <w:instrText xml:space="preserve"> PAGEREF _Toc514242895 \h </w:instrText>
        </w:r>
        <w:r w:rsidR="00A72E7D">
          <w:rPr>
            <w:noProof/>
            <w:webHidden/>
          </w:rPr>
        </w:r>
        <w:r w:rsidR="00A72E7D">
          <w:rPr>
            <w:noProof/>
            <w:webHidden/>
          </w:rPr>
          <w:fldChar w:fldCharType="separate"/>
        </w:r>
        <w:r w:rsidR="00A72E7D">
          <w:rPr>
            <w:noProof/>
            <w:webHidden/>
          </w:rPr>
          <w:t>6</w:t>
        </w:r>
        <w:r w:rsidR="00A72E7D">
          <w:rPr>
            <w:noProof/>
            <w:webHidden/>
          </w:rPr>
          <w:fldChar w:fldCharType="end"/>
        </w:r>
      </w:hyperlink>
    </w:p>
    <w:p w:rsidR="00A72E7D" w:rsidRDefault="00A1740D">
      <w:pPr>
        <w:pStyle w:val="TOC2"/>
        <w:rPr>
          <w:rFonts w:asciiTheme="minorHAnsi" w:eastAsiaTheme="minorEastAsia" w:hAnsiTheme="minorHAnsi" w:cstheme="minorBidi"/>
          <w:noProof/>
          <w:color w:val="auto"/>
          <w:sz w:val="22"/>
          <w:szCs w:val="22"/>
        </w:rPr>
      </w:pPr>
      <w:hyperlink w:anchor="_Toc514242896" w:history="1">
        <w:r w:rsidR="00A72E7D" w:rsidRPr="002C4B85">
          <w:rPr>
            <w:rStyle w:val="Hyperlink"/>
            <w:noProof/>
          </w:rPr>
          <w:t>2.4</w:t>
        </w:r>
        <w:r w:rsidR="00A72E7D">
          <w:rPr>
            <w:rFonts w:asciiTheme="minorHAnsi" w:eastAsiaTheme="minorEastAsia" w:hAnsiTheme="minorHAnsi" w:cstheme="minorBidi"/>
            <w:noProof/>
            <w:color w:val="auto"/>
            <w:sz w:val="22"/>
            <w:szCs w:val="22"/>
          </w:rPr>
          <w:tab/>
        </w:r>
        <w:r w:rsidR="00A72E7D" w:rsidRPr="002C4B85">
          <w:rPr>
            <w:rStyle w:val="Hyperlink"/>
            <w:noProof/>
          </w:rPr>
          <w:t>Intel® Turbo Boost Technology Control Panel Application Installation Verification Steps</w:t>
        </w:r>
        <w:r w:rsidR="00A72E7D">
          <w:rPr>
            <w:noProof/>
            <w:webHidden/>
          </w:rPr>
          <w:tab/>
        </w:r>
        <w:r w:rsidR="00A72E7D">
          <w:rPr>
            <w:noProof/>
            <w:webHidden/>
          </w:rPr>
          <w:fldChar w:fldCharType="begin"/>
        </w:r>
        <w:r w:rsidR="00A72E7D">
          <w:rPr>
            <w:noProof/>
            <w:webHidden/>
          </w:rPr>
          <w:instrText xml:space="preserve"> PAGEREF _Toc514242896 \h </w:instrText>
        </w:r>
        <w:r w:rsidR="00A72E7D">
          <w:rPr>
            <w:noProof/>
            <w:webHidden/>
          </w:rPr>
        </w:r>
        <w:r w:rsidR="00A72E7D">
          <w:rPr>
            <w:noProof/>
            <w:webHidden/>
          </w:rPr>
          <w:fldChar w:fldCharType="separate"/>
        </w:r>
        <w:r w:rsidR="00A72E7D">
          <w:rPr>
            <w:noProof/>
            <w:webHidden/>
          </w:rPr>
          <w:t>7</w:t>
        </w:r>
        <w:r w:rsidR="00A72E7D">
          <w:rPr>
            <w:noProof/>
            <w:webHidden/>
          </w:rPr>
          <w:fldChar w:fldCharType="end"/>
        </w:r>
      </w:hyperlink>
    </w:p>
    <w:p w:rsidR="00A72E7D" w:rsidRDefault="00A1740D">
      <w:pPr>
        <w:pStyle w:val="TOC3"/>
        <w:tabs>
          <w:tab w:val="left" w:pos="1100"/>
          <w:tab w:val="right" w:leader="dot" w:pos="7970"/>
        </w:tabs>
        <w:rPr>
          <w:rFonts w:asciiTheme="minorHAnsi" w:eastAsiaTheme="minorEastAsia" w:hAnsiTheme="minorHAnsi" w:cstheme="minorBidi"/>
          <w:noProof/>
          <w:sz w:val="22"/>
          <w:szCs w:val="22"/>
        </w:rPr>
      </w:pPr>
      <w:hyperlink w:anchor="_Toc514242897" w:history="1">
        <w:r w:rsidR="00A72E7D" w:rsidRPr="002C4B85">
          <w:rPr>
            <w:rStyle w:val="Hyperlink"/>
            <w:noProof/>
          </w:rPr>
          <w:t>2.4.1</w:t>
        </w:r>
        <w:r w:rsidR="00A72E7D">
          <w:rPr>
            <w:rFonts w:asciiTheme="minorHAnsi" w:eastAsiaTheme="minorEastAsia" w:hAnsiTheme="minorHAnsi" w:cstheme="minorBidi"/>
            <w:noProof/>
            <w:sz w:val="22"/>
            <w:szCs w:val="22"/>
          </w:rPr>
          <w:tab/>
        </w:r>
        <w:r w:rsidR="00A72E7D" w:rsidRPr="002C4B85">
          <w:rPr>
            <w:rStyle w:val="Hyperlink"/>
            <w:noProof/>
          </w:rPr>
          <w:t>Windows* 10</w:t>
        </w:r>
        <w:r w:rsidR="00A72E7D">
          <w:rPr>
            <w:noProof/>
            <w:webHidden/>
          </w:rPr>
          <w:tab/>
        </w:r>
        <w:r w:rsidR="00A72E7D">
          <w:rPr>
            <w:noProof/>
            <w:webHidden/>
          </w:rPr>
          <w:fldChar w:fldCharType="begin"/>
        </w:r>
        <w:r w:rsidR="00A72E7D">
          <w:rPr>
            <w:noProof/>
            <w:webHidden/>
          </w:rPr>
          <w:instrText xml:space="preserve"> PAGEREF _Toc514242897 \h </w:instrText>
        </w:r>
        <w:r w:rsidR="00A72E7D">
          <w:rPr>
            <w:noProof/>
            <w:webHidden/>
          </w:rPr>
        </w:r>
        <w:r w:rsidR="00A72E7D">
          <w:rPr>
            <w:noProof/>
            <w:webHidden/>
          </w:rPr>
          <w:fldChar w:fldCharType="separate"/>
        </w:r>
        <w:r w:rsidR="00A72E7D">
          <w:rPr>
            <w:noProof/>
            <w:webHidden/>
          </w:rPr>
          <w:t>7</w:t>
        </w:r>
        <w:r w:rsidR="00A72E7D">
          <w:rPr>
            <w:noProof/>
            <w:webHidden/>
          </w:rPr>
          <w:fldChar w:fldCharType="end"/>
        </w:r>
      </w:hyperlink>
    </w:p>
    <w:p w:rsidR="00A72E7D" w:rsidRDefault="00A1740D">
      <w:pPr>
        <w:pStyle w:val="TOC1"/>
        <w:rPr>
          <w:rFonts w:asciiTheme="minorHAnsi" w:eastAsiaTheme="minorEastAsia" w:hAnsiTheme="minorHAnsi" w:cstheme="minorBidi"/>
          <w:noProof/>
          <w:color w:val="auto"/>
          <w:sz w:val="22"/>
          <w:szCs w:val="22"/>
        </w:rPr>
      </w:pPr>
      <w:hyperlink w:anchor="_Toc514242898" w:history="1">
        <w:r w:rsidR="00A72E7D" w:rsidRPr="002C4B85">
          <w:rPr>
            <w:rStyle w:val="Hyperlink"/>
            <w:noProof/>
          </w:rPr>
          <w:t>3</w:t>
        </w:r>
        <w:r w:rsidR="00A72E7D">
          <w:rPr>
            <w:rFonts w:asciiTheme="minorHAnsi" w:eastAsiaTheme="minorEastAsia" w:hAnsiTheme="minorHAnsi" w:cstheme="minorBidi"/>
            <w:noProof/>
            <w:color w:val="auto"/>
            <w:sz w:val="22"/>
            <w:szCs w:val="22"/>
          </w:rPr>
          <w:tab/>
        </w:r>
        <w:r w:rsidR="00A72E7D" w:rsidRPr="002C4B85">
          <w:rPr>
            <w:rStyle w:val="Hyperlink"/>
            <w:noProof/>
          </w:rPr>
          <w:t>New features / Enhancements</w:t>
        </w:r>
        <w:r w:rsidR="00A72E7D">
          <w:rPr>
            <w:noProof/>
            <w:webHidden/>
          </w:rPr>
          <w:tab/>
        </w:r>
        <w:r w:rsidR="00A72E7D">
          <w:rPr>
            <w:noProof/>
            <w:webHidden/>
          </w:rPr>
          <w:fldChar w:fldCharType="begin"/>
        </w:r>
        <w:r w:rsidR="00A72E7D">
          <w:rPr>
            <w:noProof/>
            <w:webHidden/>
          </w:rPr>
          <w:instrText xml:space="preserve"> PAGEREF _Toc514242898 \h </w:instrText>
        </w:r>
        <w:r w:rsidR="00A72E7D">
          <w:rPr>
            <w:noProof/>
            <w:webHidden/>
          </w:rPr>
        </w:r>
        <w:r w:rsidR="00A72E7D">
          <w:rPr>
            <w:noProof/>
            <w:webHidden/>
          </w:rPr>
          <w:fldChar w:fldCharType="separate"/>
        </w:r>
        <w:r w:rsidR="00A72E7D">
          <w:rPr>
            <w:noProof/>
            <w:webHidden/>
          </w:rPr>
          <w:t>8</w:t>
        </w:r>
        <w:r w:rsidR="00A72E7D">
          <w:rPr>
            <w:noProof/>
            <w:webHidden/>
          </w:rPr>
          <w:fldChar w:fldCharType="end"/>
        </w:r>
      </w:hyperlink>
    </w:p>
    <w:p w:rsidR="00A72E7D" w:rsidRDefault="00A1740D">
      <w:pPr>
        <w:pStyle w:val="TOC1"/>
        <w:rPr>
          <w:rFonts w:asciiTheme="minorHAnsi" w:eastAsiaTheme="minorEastAsia" w:hAnsiTheme="minorHAnsi" w:cstheme="minorBidi"/>
          <w:noProof/>
          <w:color w:val="auto"/>
          <w:sz w:val="22"/>
          <w:szCs w:val="22"/>
        </w:rPr>
      </w:pPr>
      <w:hyperlink w:anchor="_Toc514242899" w:history="1">
        <w:r w:rsidR="00A72E7D" w:rsidRPr="002C4B85">
          <w:rPr>
            <w:rStyle w:val="Hyperlink"/>
            <w:noProof/>
          </w:rPr>
          <w:t>4</w:t>
        </w:r>
        <w:r w:rsidR="00A72E7D">
          <w:rPr>
            <w:rFonts w:asciiTheme="minorHAnsi" w:eastAsiaTheme="minorEastAsia" w:hAnsiTheme="minorHAnsi" w:cstheme="minorBidi"/>
            <w:noProof/>
            <w:color w:val="auto"/>
            <w:sz w:val="22"/>
            <w:szCs w:val="22"/>
          </w:rPr>
          <w:tab/>
        </w:r>
        <w:r w:rsidR="00A72E7D" w:rsidRPr="002C4B85">
          <w:rPr>
            <w:rStyle w:val="Hyperlink"/>
            <w:noProof/>
          </w:rPr>
          <w:t>Issues – Fixed in this Release (since last official release)</w:t>
        </w:r>
        <w:r w:rsidR="00A72E7D">
          <w:rPr>
            <w:noProof/>
            <w:webHidden/>
          </w:rPr>
          <w:tab/>
        </w:r>
        <w:r w:rsidR="00A72E7D">
          <w:rPr>
            <w:noProof/>
            <w:webHidden/>
          </w:rPr>
          <w:fldChar w:fldCharType="begin"/>
        </w:r>
        <w:r w:rsidR="00A72E7D">
          <w:rPr>
            <w:noProof/>
            <w:webHidden/>
          </w:rPr>
          <w:instrText xml:space="preserve"> PAGEREF _Toc514242899 \h </w:instrText>
        </w:r>
        <w:r w:rsidR="00A72E7D">
          <w:rPr>
            <w:noProof/>
            <w:webHidden/>
          </w:rPr>
        </w:r>
        <w:r w:rsidR="00A72E7D">
          <w:rPr>
            <w:noProof/>
            <w:webHidden/>
          </w:rPr>
          <w:fldChar w:fldCharType="separate"/>
        </w:r>
        <w:r w:rsidR="00A72E7D">
          <w:rPr>
            <w:noProof/>
            <w:webHidden/>
          </w:rPr>
          <w:t>9</w:t>
        </w:r>
        <w:r w:rsidR="00A72E7D">
          <w:rPr>
            <w:noProof/>
            <w:webHidden/>
          </w:rPr>
          <w:fldChar w:fldCharType="end"/>
        </w:r>
      </w:hyperlink>
    </w:p>
    <w:p w:rsidR="00A72E7D" w:rsidRDefault="00A1740D">
      <w:pPr>
        <w:pStyle w:val="TOC1"/>
        <w:rPr>
          <w:rFonts w:asciiTheme="minorHAnsi" w:eastAsiaTheme="minorEastAsia" w:hAnsiTheme="minorHAnsi" w:cstheme="minorBidi"/>
          <w:noProof/>
          <w:color w:val="auto"/>
          <w:sz w:val="22"/>
          <w:szCs w:val="22"/>
        </w:rPr>
      </w:pPr>
      <w:hyperlink w:anchor="_Toc514242900" w:history="1">
        <w:r w:rsidR="00A72E7D" w:rsidRPr="002C4B85">
          <w:rPr>
            <w:rStyle w:val="Hyperlink"/>
            <w:noProof/>
          </w:rPr>
          <w:t>5</w:t>
        </w:r>
        <w:r w:rsidR="00A72E7D">
          <w:rPr>
            <w:rFonts w:asciiTheme="minorHAnsi" w:eastAsiaTheme="minorEastAsia" w:hAnsiTheme="minorHAnsi" w:cstheme="minorBidi"/>
            <w:noProof/>
            <w:color w:val="auto"/>
            <w:sz w:val="22"/>
            <w:szCs w:val="22"/>
          </w:rPr>
          <w:tab/>
        </w:r>
        <w:r w:rsidR="00A72E7D" w:rsidRPr="002C4B85">
          <w:rPr>
            <w:rStyle w:val="Hyperlink"/>
            <w:noProof/>
          </w:rPr>
          <w:t>Issues – Known in this Release</w:t>
        </w:r>
        <w:r w:rsidR="00A72E7D">
          <w:rPr>
            <w:noProof/>
            <w:webHidden/>
          </w:rPr>
          <w:tab/>
        </w:r>
        <w:r w:rsidR="00A72E7D">
          <w:rPr>
            <w:noProof/>
            <w:webHidden/>
          </w:rPr>
          <w:fldChar w:fldCharType="begin"/>
        </w:r>
        <w:r w:rsidR="00A72E7D">
          <w:rPr>
            <w:noProof/>
            <w:webHidden/>
          </w:rPr>
          <w:instrText xml:space="preserve"> PAGEREF _Toc514242900 \h </w:instrText>
        </w:r>
        <w:r w:rsidR="00A72E7D">
          <w:rPr>
            <w:noProof/>
            <w:webHidden/>
          </w:rPr>
        </w:r>
        <w:r w:rsidR="00A72E7D">
          <w:rPr>
            <w:noProof/>
            <w:webHidden/>
          </w:rPr>
          <w:fldChar w:fldCharType="separate"/>
        </w:r>
        <w:r w:rsidR="00A72E7D">
          <w:rPr>
            <w:noProof/>
            <w:webHidden/>
          </w:rPr>
          <w:t>10</w:t>
        </w:r>
        <w:r w:rsidR="00A72E7D">
          <w:rPr>
            <w:noProof/>
            <w:webHidden/>
          </w:rPr>
          <w:fldChar w:fldCharType="end"/>
        </w:r>
      </w:hyperlink>
    </w:p>
    <w:p w:rsidR="0055272C" w:rsidRDefault="00202C6D" w:rsidP="0055272C">
      <w:r>
        <w:fldChar w:fldCharType="end"/>
      </w:r>
    </w:p>
    <w:p w:rsidR="0055272C" w:rsidRDefault="0055272C" w:rsidP="0055272C">
      <w:pPr>
        <w:pStyle w:val="HeadingLOT"/>
        <w:autoSpaceDE w:val="0"/>
        <w:rPr>
          <w:noProof w:val="0"/>
        </w:rPr>
      </w:pPr>
      <w:r>
        <w:rPr>
          <w:rFonts w:ascii="ZWAdobeF" w:hAnsi="ZWAdobeF" w:cs="ZWAdobeF"/>
          <w:b w:val="0"/>
          <w:noProof w:val="0"/>
          <w:color w:val="auto"/>
          <w:sz w:val="2"/>
          <w:szCs w:val="2"/>
        </w:rPr>
        <w:t>0B</w:t>
      </w:r>
      <w:r>
        <w:rPr>
          <w:noProof w:val="0"/>
        </w:rPr>
        <w:t>Tables</w:t>
      </w:r>
    </w:p>
    <w:p w:rsidR="00B96EB5" w:rsidRDefault="00202C6D">
      <w:pPr>
        <w:pStyle w:val="TableofFigures"/>
        <w:rPr>
          <w:rFonts w:asciiTheme="minorHAnsi" w:eastAsiaTheme="minorEastAsia" w:hAnsiTheme="minorHAnsi" w:cstheme="minorBidi"/>
          <w:noProof/>
          <w:color w:val="auto"/>
          <w:sz w:val="22"/>
          <w:szCs w:val="22"/>
        </w:rPr>
      </w:pPr>
      <w:r>
        <w:fldChar w:fldCharType="begin"/>
      </w:r>
      <w:r w:rsidR="00223823">
        <w:instrText xml:space="preserve"> TOC \h \z \c "Table" </w:instrText>
      </w:r>
      <w:r>
        <w:fldChar w:fldCharType="separate"/>
      </w:r>
      <w:hyperlink w:anchor="_Toc454965069" w:history="1">
        <w:r w:rsidR="00B96EB5" w:rsidRPr="00401B15">
          <w:rPr>
            <w:rStyle w:val="Hyperlink"/>
            <w:noProof/>
          </w:rPr>
          <w:t>Table 1. Fixed Issues</w:t>
        </w:r>
        <w:r w:rsidR="00B96EB5">
          <w:rPr>
            <w:noProof/>
            <w:webHidden/>
          </w:rPr>
          <w:tab/>
        </w:r>
        <w:r w:rsidR="00B96EB5">
          <w:rPr>
            <w:noProof/>
            <w:webHidden/>
          </w:rPr>
          <w:fldChar w:fldCharType="begin"/>
        </w:r>
        <w:r w:rsidR="00B96EB5">
          <w:rPr>
            <w:noProof/>
            <w:webHidden/>
          </w:rPr>
          <w:instrText xml:space="preserve"> PAGEREF _Toc454965069 \h </w:instrText>
        </w:r>
        <w:r w:rsidR="00B96EB5">
          <w:rPr>
            <w:noProof/>
            <w:webHidden/>
          </w:rPr>
        </w:r>
        <w:r w:rsidR="00B96EB5">
          <w:rPr>
            <w:noProof/>
            <w:webHidden/>
          </w:rPr>
          <w:fldChar w:fldCharType="separate"/>
        </w:r>
        <w:r w:rsidR="00A72E7D">
          <w:rPr>
            <w:noProof/>
            <w:webHidden/>
          </w:rPr>
          <w:t>9</w:t>
        </w:r>
        <w:r w:rsidR="00B96EB5">
          <w:rPr>
            <w:noProof/>
            <w:webHidden/>
          </w:rPr>
          <w:fldChar w:fldCharType="end"/>
        </w:r>
      </w:hyperlink>
    </w:p>
    <w:p w:rsidR="00B96EB5" w:rsidRDefault="00A1740D">
      <w:pPr>
        <w:pStyle w:val="TableofFigures"/>
        <w:rPr>
          <w:rFonts w:asciiTheme="minorHAnsi" w:eastAsiaTheme="minorEastAsia" w:hAnsiTheme="minorHAnsi" w:cstheme="minorBidi"/>
          <w:noProof/>
          <w:color w:val="auto"/>
          <w:sz w:val="22"/>
          <w:szCs w:val="22"/>
        </w:rPr>
      </w:pPr>
      <w:hyperlink w:anchor="_Toc454965070" w:history="1">
        <w:r w:rsidR="00B96EB5" w:rsidRPr="00401B15">
          <w:rPr>
            <w:rStyle w:val="Hyperlink"/>
            <w:noProof/>
          </w:rPr>
          <w:t>Table 2. Known Issues</w:t>
        </w:r>
        <w:r w:rsidR="00B96EB5">
          <w:rPr>
            <w:noProof/>
            <w:webHidden/>
          </w:rPr>
          <w:tab/>
        </w:r>
        <w:r w:rsidR="00B96EB5">
          <w:rPr>
            <w:noProof/>
            <w:webHidden/>
          </w:rPr>
          <w:fldChar w:fldCharType="begin"/>
        </w:r>
        <w:r w:rsidR="00B96EB5">
          <w:rPr>
            <w:noProof/>
            <w:webHidden/>
          </w:rPr>
          <w:instrText xml:space="preserve"> PAGEREF _Toc454965070 \h </w:instrText>
        </w:r>
        <w:r w:rsidR="00B96EB5">
          <w:rPr>
            <w:noProof/>
            <w:webHidden/>
          </w:rPr>
        </w:r>
        <w:r w:rsidR="00B96EB5">
          <w:rPr>
            <w:noProof/>
            <w:webHidden/>
          </w:rPr>
          <w:fldChar w:fldCharType="separate"/>
        </w:r>
        <w:r w:rsidR="00A72E7D">
          <w:rPr>
            <w:noProof/>
            <w:webHidden/>
          </w:rPr>
          <w:t>10</w:t>
        </w:r>
        <w:r w:rsidR="00B96EB5">
          <w:rPr>
            <w:noProof/>
            <w:webHidden/>
          </w:rPr>
          <w:fldChar w:fldCharType="end"/>
        </w:r>
      </w:hyperlink>
    </w:p>
    <w:p w:rsidR="00223823" w:rsidRDefault="00202C6D" w:rsidP="0055272C">
      <w:pPr>
        <w:pStyle w:val="HeadingLOT"/>
        <w:autoSpaceDE w:val="0"/>
        <w:rPr>
          <w:noProof w:val="0"/>
        </w:rPr>
      </w:pPr>
      <w:r>
        <w:rPr>
          <w:noProof w:val="0"/>
        </w:rPr>
        <w:fldChar w:fldCharType="end"/>
      </w:r>
    </w:p>
    <w:p w:rsidR="0055272C" w:rsidRDefault="0055272C" w:rsidP="0055272C">
      <w:pPr>
        <w:pStyle w:val="HeadingTOC"/>
        <w:autoSpaceDE w:val="0"/>
      </w:pPr>
      <w:r>
        <w:lastRenderedPageBreak/>
        <w:t>Revision History</w:t>
      </w:r>
    </w:p>
    <w:p w:rsidR="00A03DC7" w:rsidRPr="007D5DA7" w:rsidRDefault="00A03DC7" w:rsidP="00A03DC7">
      <w:bookmarkStart w:id="3" w:name="_Toc112736946"/>
      <w:bookmarkStart w:id="4" w:name="_Toc125788471"/>
      <w:bookmarkStart w:id="5" w:name="_Toc180477614"/>
      <w:bookmarkStart w:id="6" w:name="_Toc428761831"/>
      <w:bookmarkStart w:id="7" w:name="_Toc431308718"/>
    </w:p>
    <w:tbl>
      <w:tblPr>
        <w:tblW w:w="9270" w:type="dxa"/>
        <w:tblInd w:w="-11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2340"/>
        <w:gridCol w:w="2340"/>
        <w:gridCol w:w="2520"/>
      </w:tblGrid>
      <w:tr w:rsidR="0065638B" w:rsidTr="0065638B">
        <w:trPr>
          <w:trHeight w:val="579"/>
        </w:trPr>
        <w:tc>
          <w:tcPr>
            <w:tcW w:w="2070" w:type="dxa"/>
          </w:tcPr>
          <w:p w:rsidR="0065638B" w:rsidRDefault="0065638B" w:rsidP="008B566F">
            <w:pPr>
              <w:pStyle w:val="CellHeadingCenter"/>
            </w:pPr>
            <w:r>
              <w:t>Package Definition</w:t>
            </w:r>
          </w:p>
        </w:tc>
        <w:tc>
          <w:tcPr>
            <w:tcW w:w="2340" w:type="dxa"/>
          </w:tcPr>
          <w:p w:rsidR="0065638B" w:rsidRDefault="0065638B" w:rsidP="00AF3F68">
            <w:pPr>
              <w:pStyle w:val="CellHeadingCenter"/>
            </w:pPr>
            <w:r>
              <w:rPr>
                <w:rFonts w:eastAsia="MS Gothic"/>
              </w:rPr>
              <w:t>I</w:t>
            </w:r>
            <w:r w:rsidR="00AF3F68">
              <w:rPr>
                <w:rFonts w:eastAsia="MS Gothic"/>
              </w:rPr>
              <w:t xml:space="preserve">ntel® </w:t>
            </w:r>
            <w:r>
              <w:rPr>
                <w:rFonts w:eastAsia="MS Gothic"/>
              </w:rPr>
              <w:t>T</w:t>
            </w:r>
            <w:r w:rsidR="00AF3F68">
              <w:rPr>
                <w:rFonts w:eastAsia="MS Gothic"/>
              </w:rPr>
              <w:t xml:space="preserve">urbo Boost Max Technology 3.0 </w:t>
            </w:r>
            <w:r>
              <w:rPr>
                <w:rFonts w:eastAsia="MS Gothic"/>
              </w:rPr>
              <w:t>Driver Revision</w:t>
            </w:r>
          </w:p>
        </w:tc>
        <w:tc>
          <w:tcPr>
            <w:tcW w:w="2340" w:type="dxa"/>
          </w:tcPr>
          <w:p w:rsidR="0065638B" w:rsidRDefault="00AF3F68" w:rsidP="00AF3F68">
            <w:pPr>
              <w:pStyle w:val="CellHeadingCenter"/>
              <w:rPr>
                <w:rFonts w:eastAsia="MS Gothic"/>
              </w:rPr>
            </w:pPr>
            <w:r>
              <w:rPr>
                <w:rFonts w:eastAsia="MS Gothic"/>
              </w:rPr>
              <w:t>Intel® Turbo Boost Max Technology 3.0 Application</w:t>
            </w:r>
            <w:r w:rsidR="0065638B">
              <w:rPr>
                <w:rFonts w:eastAsia="MS Gothic"/>
              </w:rPr>
              <w:t xml:space="preserve"> Revision</w:t>
            </w:r>
          </w:p>
        </w:tc>
        <w:tc>
          <w:tcPr>
            <w:tcW w:w="2520" w:type="dxa"/>
          </w:tcPr>
          <w:p w:rsidR="0065638B" w:rsidRDefault="0065638B" w:rsidP="008B566F">
            <w:pPr>
              <w:pStyle w:val="CellHeadingCenter"/>
            </w:pPr>
            <w:r>
              <w:rPr>
                <w:rFonts w:eastAsia="MS Gothic"/>
              </w:rPr>
              <w:t>Release Date</w:t>
            </w:r>
          </w:p>
        </w:tc>
      </w:tr>
      <w:tr w:rsidR="001E50F7" w:rsidTr="000423C3">
        <w:trPr>
          <w:trHeight w:val="542"/>
        </w:trPr>
        <w:tc>
          <w:tcPr>
            <w:tcW w:w="2070" w:type="dxa"/>
            <w:tcBorders>
              <w:top w:val="single" w:sz="6" w:space="0" w:color="auto"/>
              <w:left w:val="single" w:sz="6" w:space="0" w:color="auto"/>
              <w:bottom w:val="single" w:sz="6" w:space="0" w:color="auto"/>
              <w:right w:val="single" w:sz="6" w:space="0" w:color="auto"/>
            </w:tcBorders>
          </w:tcPr>
          <w:p w:rsidR="001E50F7" w:rsidRPr="00330870" w:rsidRDefault="001E50F7" w:rsidP="002701E9">
            <w:pPr>
              <w:pStyle w:val="CellBodyCenter"/>
              <w:ind w:left="0"/>
              <w:rPr>
                <w:color w:val="auto"/>
              </w:rPr>
            </w:pPr>
            <w:r>
              <w:rPr>
                <w:color w:val="auto"/>
              </w:rPr>
              <w:t>Production Version Maintenance Release 2 (MR2) Release</w:t>
            </w:r>
          </w:p>
        </w:tc>
        <w:tc>
          <w:tcPr>
            <w:tcW w:w="2340" w:type="dxa"/>
            <w:tcBorders>
              <w:top w:val="single" w:sz="6" w:space="0" w:color="auto"/>
              <w:left w:val="single" w:sz="6" w:space="0" w:color="auto"/>
              <w:bottom w:val="single" w:sz="6" w:space="0" w:color="auto"/>
              <w:right w:val="single" w:sz="6" w:space="0" w:color="auto"/>
            </w:tcBorders>
          </w:tcPr>
          <w:p w:rsidR="001E50F7" w:rsidRDefault="001E50F7" w:rsidP="008002DF">
            <w:pPr>
              <w:pStyle w:val="CellBodyCenter"/>
            </w:pPr>
            <w:r>
              <w:t>1.1.10101.1014</w:t>
            </w:r>
          </w:p>
        </w:tc>
        <w:tc>
          <w:tcPr>
            <w:tcW w:w="2340" w:type="dxa"/>
            <w:tcBorders>
              <w:top w:val="single" w:sz="6" w:space="0" w:color="auto"/>
              <w:left w:val="single" w:sz="6" w:space="0" w:color="auto"/>
              <w:bottom w:val="single" w:sz="6" w:space="0" w:color="auto"/>
              <w:right w:val="single" w:sz="6" w:space="0" w:color="auto"/>
            </w:tcBorders>
          </w:tcPr>
          <w:p w:rsidR="001E50F7" w:rsidRDefault="001E50F7" w:rsidP="00DD2654">
            <w:pPr>
              <w:pStyle w:val="CellBodyLeft"/>
              <w:jc w:val="center"/>
            </w:pPr>
            <w:r>
              <w:t>1.1.10101.1014</w:t>
            </w:r>
          </w:p>
        </w:tc>
        <w:tc>
          <w:tcPr>
            <w:tcW w:w="2520" w:type="dxa"/>
            <w:tcBorders>
              <w:top w:val="single" w:sz="6" w:space="0" w:color="auto"/>
              <w:left w:val="single" w:sz="6" w:space="0" w:color="auto"/>
              <w:bottom w:val="single" w:sz="6" w:space="0" w:color="auto"/>
              <w:right w:val="single" w:sz="6" w:space="0" w:color="auto"/>
            </w:tcBorders>
          </w:tcPr>
          <w:p w:rsidR="001E50F7" w:rsidRDefault="001E50F7" w:rsidP="008002DF">
            <w:pPr>
              <w:pStyle w:val="CellBodyLeft"/>
              <w:jc w:val="center"/>
            </w:pPr>
            <w:r>
              <w:t>December, 2018</w:t>
            </w:r>
          </w:p>
        </w:tc>
      </w:tr>
      <w:tr w:rsidR="008002DF" w:rsidTr="000423C3">
        <w:trPr>
          <w:trHeight w:val="542"/>
        </w:trPr>
        <w:tc>
          <w:tcPr>
            <w:tcW w:w="2070" w:type="dxa"/>
            <w:tcBorders>
              <w:top w:val="single" w:sz="6" w:space="0" w:color="auto"/>
              <w:left w:val="single" w:sz="6" w:space="0" w:color="auto"/>
              <w:bottom w:val="single" w:sz="6" w:space="0" w:color="auto"/>
              <w:right w:val="single" w:sz="6" w:space="0" w:color="auto"/>
            </w:tcBorders>
          </w:tcPr>
          <w:p w:rsidR="008002DF" w:rsidRDefault="002701E9" w:rsidP="002701E9">
            <w:pPr>
              <w:pStyle w:val="CellBodyCenter"/>
              <w:ind w:left="0"/>
            </w:pPr>
            <w:r w:rsidRPr="00330870">
              <w:rPr>
                <w:color w:val="auto"/>
              </w:rPr>
              <w:t>Producti</w:t>
            </w:r>
            <w:r>
              <w:rPr>
                <w:color w:val="auto"/>
              </w:rPr>
              <w:t>on Version Maintenance Release 1</w:t>
            </w:r>
            <w:r w:rsidRPr="00330870">
              <w:rPr>
                <w:color w:val="auto"/>
              </w:rPr>
              <w:t xml:space="preserve"> </w:t>
            </w:r>
            <w:r>
              <w:rPr>
                <w:color w:val="auto"/>
              </w:rPr>
              <w:t>(MR1</w:t>
            </w:r>
            <w:r w:rsidRPr="00330870">
              <w:rPr>
                <w:color w:val="auto"/>
              </w:rPr>
              <w:t>) Release</w:t>
            </w:r>
          </w:p>
        </w:tc>
        <w:tc>
          <w:tcPr>
            <w:tcW w:w="234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Center"/>
            </w:pPr>
            <w:r>
              <w:t>1.1.0.100</w:t>
            </w:r>
            <w:r w:rsidR="00DD2654">
              <w:t>5</w:t>
            </w:r>
          </w:p>
        </w:tc>
        <w:tc>
          <w:tcPr>
            <w:tcW w:w="2340" w:type="dxa"/>
            <w:tcBorders>
              <w:top w:val="single" w:sz="6" w:space="0" w:color="auto"/>
              <w:left w:val="single" w:sz="6" w:space="0" w:color="auto"/>
              <w:bottom w:val="single" w:sz="6" w:space="0" w:color="auto"/>
              <w:right w:val="single" w:sz="6" w:space="0" w:color="auto"/>
            </w:tcBorders>
          </w:tcPr>
          <w:p w:rsidR="008002DF" w:rsidRDefault="008002DF" w:rsidP="00DD2654">
            <w:pPr>
              <w:pStyle w:val="CellBodyLeft"/>
              <w:jc w:val="center"/>
            </w:pPr>
            <w:r>
              <w:t>1.1.0.</w:t>
            </w:r>
            <w:r w:rsidR="00DD2654">
              <w:t>1005</w:t>
            </w:r>
          </w:p>
        </w:tc>
        <w:tc>
          <w:tcPr>
            <w:tcW w:w="2520" w:type="dxa"/>
            <w:tcBorders>
              <w:top w:val="single" w:sz="6" w:space="0" w:color="auto"/>
              <w:left w:val="single" w:sz="6" w:space="0" w:color="auto"/>
              <w:bottom w:val="single" w:sz="6" w:space="0" w:color="auto"/>
              <w:right w:val="single" w:sz="6" w:space="0" w:color="auto"/>
            </w:tcBorders>
          </w:tcPr>
          <w:p w:rsidR="008002DF" w:rsidRDefault="00DD2654" w:rsidP="008002DF">
            <w:pPr>
              <w:pStyle w:val="CellBodyLeft"/>
              <w:jc w:val="center"/>
            </w:pPr>
            <w:r>
              <w:t>May</w:t>
            </w:r>
            <w:r w:rsidR="008002DF">
              <w:t>, 2018</w:t>
            </w:r>
          </w:p>
        </w:tc>
      </w:tr>
      <w:tr w:rsidR="008002DF" w:rsidTr="000423C3">
        <w:trPr>
          <w:trHeight w:val="542"/>
        </w:trPr>
        <w:tc>
          <w:tcPr>
            <w:tcW w:w="207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Center"/>
              <w:ind w:left="0"/>
            </w:pPr>
            <w:r>
              <w:t>Production Version (PV)  Release</w:t>
            </w:r>
          </w:p>
        </w:tc>
        <w:tc>
          <w:tcPr>
            <w:tcW w:w="234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Center"/>
            </w:pPr>
            <w:r>
              <w:t>1.1.0.1004</w:t>
            </w:r>
          </w:p>
        </w:tc>
        <w:tc>
          <w:tcPr>
            <w:tcW w:w="234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Left"/>
              <w:jc w:val="center"/>
            </w:pPr>
            <w:r>
              <w:t>1.1.0.2</w:t>
            </w:r>
          </w:p>
        </w:tc>
        <w:tc>
          <w:tcPr>
            <w:tcW w:w="252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Left"/>
              <w:jc w:val="center"/>
            </w:pPr>
            <w:r>
              <w:t>April, 2018</w:t>
            </w:r>
          </w:p>
        </w:tc>
      </w:tr>
    </w:tbl>
    <w:p w:rsidR="00A03DC7" w:rsidRDefault="00A03DC7" w:rsidP="00A03DC7">
      <w:pPr>
        <w:pStyle w:val="Heading2"/>
        <w:numPr>
          <w:ilvl w:val="0"/>
          <w:numId w:val="0"/>
        </w:numPr>
        <w:ind w:left="-1300"/>
      </w:pPr>
    </w:p>
    <w:p w:rsidR="0055272C" w:rsidRDefault="0055272C" w:rsidP="0055272C">
      <w:pPr>
        <w:pStyle w:val="Heading1"/>
      </w:pPr>
      <w:bookmarkStart w:id="8" w:name="_Toc514242886"/>
      <w:r>
        <w:lastRenderedPageBreak/>
        <w:t>Introduction</w:t>
      </w:r>
      <w:bookmarkEnd w:id="3"/>
      <w:bookmarkEnd w:id="4"/>
      <w:bookmarkEnd w:id="5"/>
      <w:bookmarkEnd w:id="8"/>
    </w:p>
    <w:p w:rsidR="004A3ED5" w:rsidRDefault="004A3ED5" w:rsidP="004A3ED5">
      <w:pPr>
        <w:pStyle w:val="Heading2"/>
        <w:autoSpaceDE w:val="0"/>
      </w:pPr>
      <w:bookmarkStart w:id="9" w:name="_Toc514242887"/>
      <w:bookmarkStart w:id="10" w:name="_Toc180477615"/>
      <w:bookmarkEnd w:id="6"/>
      <w:bookmarkEnd w:id="7"/>
      <w:r>
        <w:t>Supported Operating Systems</w:t>
      </w:r>
      <w:bookmarkEnd w:id="9"/>
      <w:r>
        <w:t xml:space="preserve">   </w:t>
      </w:r>
    </w:p>
    <w:p w:rsidR="004A3ED5" w:rsidRDefault="004A3ED5" w:rsidP="004A3ED5">
      <w:pPr>
        <w:pStyle w:val="Bullet"/>
        <w:numPr>
          <w:ilvl w:val="0"/>
          <w:numId w:val="0"/>
        </w:numPr>
        <w:rPr>
          <w:sz w:val="18"/>
          <w:szCs w:val="18"/>
        </w:rPr>
      </w:pPr>
      <w:r>
        <w:rPr>
          <w:sz w:val="18"/>
          <w:szCs w:val="18"/>
        </w:rPr>
        <w:t xml:space="preserve">This package supports the following Operating Systems (OS). </w:t>
      </w:r>
    </w:p>
    <w:p w:rsidR="004A3ED5" w:rsidRDefault="004A3ED5" w:rsidP="004A3ED5">
      <w:pPr>
        <w:pStyle w:val="Bullet"/>
        <w:numPr>
          <w:ilvl w:val="0"/>
          <w:numId w:val="0"/>
        </w:numPr>
        <w:rPr>
          <w:sz w:val="18"/>
          <w:szCs w:val="18"/>
        </w:rPr>
      </w:pPr>
    </w:p>
    <w:p w:rsidR="002701E9" w:rsidRDefault="002701E9" w:rsidP="002701E9">
      <w:pPr>
        <w:pStyle w:val="ListParagraph"/>
        <w:numPr>
          <w:ilvl w:val="0"/>
          <w:numId w:val="8"/>
        </w:numPr>
        <w:autoSpaceDE w:val="0"/>
        <w:autoSpaceDN w:val="0"/>
        <w:adjustRightInd w:val="0"/>
        <w:spacing w:before="0" w:after="14"/>
        <w:rPr>
          <w:rFonts w:eastAsia="MS Mincho" w:cs="Verdana"/>
          <w:color w:val="000000"/>
          <w:szCs w:val="18"/>
          <w:lang w:eastAsia="zh-CN"/>
        </w:rPr>
      </w:pPr>
      <w:r w:rsidRPr="004A3ED5">
        <w:rPr>
          <w:rFonts w:eastAsia="MS Mincho" w:cs="Verdana"/>
          <w:color w:val="000000"/>
          <w:szCs w:val="18"/>
          <w:lang w:eastAsia="zh-CN"/>
        </w:rPr>
        <w:t xml:space="preserve">Microsoft Windows* </w:t>
      </w:r>
      <w:r>
        <w:rPr>
          <w:rFonts w:eastAsia="MS Mincho" w:cs="Verdana"/>
          <w:color w:val="000000"/>
          <w:szCs w:val="18"/>
          <w:lang w:eastAsia="zh-CN"/>
        </w:rPr>
        <w:t>10</w:t>
      </w:r>
      <w:r w:rsidRPr="004A3ED5">
        <w:rPr>
          <w:rFonts w:eastAsia="MS Mincho" w:cs="Verdana"/>
          <w:color w:val="000000"/>
          <w:szCs w:val="18"/>
          <w:lang w:eastAsia="zh-CN"/>
        </w:rPr>
        <w:t xml:space="preserve"> x64</w:t>
      </w:r>
      <w:r>
        <w:rPr>
          <w:rFonts w:eastAsia="MS Mincho" w:cs="Verdana"/>
          <w:color w:val="000000"/>
          <w:szCs w:val="18"/>
          <w:lang w:eastAsia="zh-CN"/>
        </w:rPr>
        <w:t xml:space="preserve"> – RS4 –</w:t>
      </w:r>
      <w:r w:rsidRPr="004A3ED5">
        <w:rPr>
          <w:rFonts w:eastAsia="MS Mincho" w:cs="Verdana"/>
          <w:color w:val="000000"/>
          <w:szCs w:val="18"/>
          <w:lang w:eastAsia="zh-CN"/>
        </w:rPr>
        <w:t xml:space="preserve"> Edition</w:t>
      </w:r>
    </w:p>
    <w:p w:rsidR="001E50F7" w:rsidRPr="001E50F7" w:rsidRDefault="001E50F7" w:rsidP="001E50F7">
      <w:pPr>
        <w:pStyle w:val="ListParagraph"/>
        <w:numPr>
          <w:ilvl w:val="0"/>
          <w:numId w:val="8"/>
        </w:numPr>
        <w:autoSpaceDE w:val="0"/>
        <w:autoSpaceDN w:val="0"/>
        <w:adjustRightInd w:val="0"/>
        <w:spacing w:before="0" w:after="14"/>
        <w:rPr>
          <w:rFonts w:eastAsia="MS Mincho" w:cs="Verdana"/>
          <w:color w:val="000000"/>
          <w:szCs w:val="18"/>
          <w:lang w:eastAsia="zh-CN"/>
        </w:rPr>
      </w:pPr>
      <w:r w:rsidRPr="004A3ED5">
        <w:rPr>
          <w:rFonts w:eastAsia="MS Mincho" w:cs="Verdana"/>
          <w:color w:val="000000"/>
          <w:szCs w:val="18"/>
          <w:lang w:eastAsia="zh-CN"/>
        </w:rPr>
        <w:t xml:space="preserve">Microsoft Windows* </w:t>
      </w:r>
      <w:r>
        <w:rPr>
          <w:rFonts w:eastAsia="MS Mincho" w:cs="Verdana"/>
          <w:color w:val="000000"/>
          <w:szCs w:val="18"/>
          <w:lang w:eastAsia="zh-CN"/>
        </w:rPr>
        <w:t>10</w:t>
      </w:r>
      <w:r w:rsidRPr="004A3ED5">
        <w:rPr>
          <w:rFonts w:eastAsia="MS Mincho" w:cs="Verdana"/>
          <w:color w:val="000000"/>
          <w:szCs w:val="18"/>
          <w:lang w:eastAsia="zh-CN"/>
        </w:rPr>
        <w:t xml:space="preserve"> x64</w:t>
      </w:r>
      <w:r>
        <w:rPr>
          <w:rFonts w:eastAsia="MS Mincho" w:cs="Verdana"/>
          <w:color w:val="000000"/>
          <w:szCs w:val="18"/>
          <w:lang w:eastAsia="zh-CN"/>
        </w:rPr>
        <w:t xml:space="preserve"> – RS5 –</w:t>
      </w:r>
      <w:r w:rsidRPr="004A3ED5">
        <w:rPr>
          <w:rFonts w:eastAsia="MS Mincho" w:cs="Verdana"/>
          <w:color w:val="000000"/>
          <w:szCs w:val="18"/>
          <w:lang w:eastAsia="zh-CN"/>
        </w:rPr>
        <w:t xml:space="preserve"> Edition</w:t>
      </w:r>
    </w:p>
    <w:p w:rsidR="004A3ED5" w:rsidRDefault="004A3ED5" w:rsidP="004A3ED5">
      <w:pPr>
        <w:pStyle w:val="Heading2"/>
        <w:autoSpaceDE w:val="0"/>
      </w:pPr>
      <w:bookmarkStart w:id="11" w:name="_Toc514242888"/>
      <w:r>
        <w:t xml:space="preserve">Supported </w:t>
      </w:r>
      <w:r w:rsidR="00512C0E">
        <w:t>Processors</w:t>
      </w:r>
      <w:bookmarkEnd w:id="11"/>
      <w:r>
        <w:t xml:space="preserve">   </w:t>
      </w:r>
    </w:p>
    <w:p w:rsidR="00213908" w:rsidRPr="005C789A" w:rsidRDefault="00D6279E" w:rsidP="008B566F">
      <w:pPr>
        <w:spacing w:line="228" w:lineRule="auto"/>
        <w:textAlignment w:val="baseline"/>
        <w:rPr>
          <w:rFonts w:ascii="Times New Roman" w:hAnsi="Times New Roman"/>
          <w:szCs w:val="18"/>
        </w:rPr>
      </w:pPr>
      <w:r w:rsidRPr="005C789A">
        <w:rPr>
          <w:szCs w:val="18"/>
        </w:rPr>
        <w:t>This package supports</w:t>
      </w:r>
      <w:r w:rsidR="00512C0E" w:rsidRPr="005C789A">
        <w:rPr>
          <w:szCs w:val="18"/>
        </w:rPr>
        <w:t xml:space="preserve"> the</w:t>
      </w:r>
      <w:r w:rsidR="008B566F" w:rsidRPr="005C789A">
        <w:rPr>
          <w:szCs w:val="18"/>
        </w:rPr>
        <w:t> </w:t>
      </w:r>
      <w:r w:rsidR="00213908" w:rsidRPr="005C789A">
        <w:rPr>
          <w:szCs w:val="18"/>
        </w:rPr>
        <w:t>following processor families:</w:t>
      </w:r>
    </w:p>
    <w:p w:rsidR="005444C2" w:rsidRPr="005C789A" w:rsidRDefault="00213908" w:rsidP="00213908">
      <w:pPr>
        <w:pStyle w:val="ListParagraph"/>
        <w:numPr>
          <w:ilvl w:val="0"/>
          <w:numId w:val="17"/>
        </w:numPr>
        <w:spacing w:line="228" w:lineRule="auto"/>
        <w:textAlignment w:val="baseline"/>
        <w:rPr>
          <w:szCs w:val="18"/>
        </w:rPr>
      </w:pPr>
      <w:r w:rsidRPr="005C789A">
        <w:rPr>
          <w:szCs w:val="18"/>
        </w:rPr>
        <w:t>Intel® Core™ i7-69xx/68xx processor family for socket LGA 2011-v3 (single socket only)</w:t>
      </w:r>
    </w:p>
    <w:p w:rsidR="00E6078E" w:rsidRPr="005C789A" w:rsidRDefault="005444C2" w:rsidP="005444C2">
      <w:pPr>
        <w:pStyle w:val="ListParagraph"/>
        <w:numPr>
          <w:ilvl w:val="0"/>
          <w:numId w:val="17"/>
        </w:numPr>
        <w:spacing w:line="228" w:lineRule="auto"/>
        <w:textAlignment w:val="baseline"/>
        <w:rPr>
          <w:szCs w:val="18"/>
        </w:rPr>
      </w:pPr>
      <w:r w:rsidRPr="005C789A">
        <w:rPr>
          <w:szCs w:val="18"/>
        </w:rPr>
        <w:t>Intel® Xeon® E5-1600 v4 product family (single socket only)</w:t>
      </w:r>
    </w:p>
    <w:p w:rsidR="00213908" w:rsidRPr="005C789A" w:rsidRDefault="00E6078E" w:rsidP="005444C2">
      <w:pPr>
        <w:pStyle w:val="ListParagraph"/>
        <w:numPr>
          <w:ilvl w:val="0"/>
          <w:numId w:val="17"/>
        </w:numPr>
        <w:spacing w:line="228" w:lineRule="auto"/>
        <w:textAlignment w:val="baseline"/>
        <w:rPr>
          <w:szCs w:val="18"/>
        </w:rPr>
      </w:pPr>
      <w:r w:rsidRPr="005C789A">
        <w:rPr>
          <w:lang w:eastAsia="zh-CN"/>
        </w:rPr>
        <w:t>Intel® Core™ i9-7900X/i7-78XX processor family for socket LGA 2066 with X299 chipset</w:t>
      </w:r>
      <w:r w:rsidR="00213908" w:rsidRPr="005C789A">
        <w:rPr>
          <w:szCs w:val="18"/>
        </w:rPr>
        <w:t xml:space="preserve"> </w:t>
      </w:r>
    </w:p>
    <w:p w:rsidR="004A3ED5" w:rsidRDefault="004A3ED5" w:rsidP="004A3ED5">
      <w:pPr>
        <w:pStyle w:val="Heading2"/>
        <w:autoSpaceDE w:val="0"/>
      </w:pPr>
      <w:bookmarkStart w:id="12" w:name="_Toc514242889"/>
      <w:r>
        <w:t>Supported BIOS</w:t>
      </w:r>
      <w:bookmarkEnd w:id="12"/>
      <w:r>
        <w:t xml:space="preserve">   </w:t>
      </w:r>
    </w:p>
    <w:p w:rsidR="004A3ED5" w:rsidRDefault="00D6279E" w:rsidP="004A3ED5">
      <w:pPr>
        <w:pStyle w:val="Bullet"/>
        <w:numPr>
          <w:ilvl w:val="0"/>
          <w:numId w:val="0"/>
        </w:numPr>
        <w:rPr>
          <w:sz w:val="18"/>
          <w:szCs w:val="18"/>
        </w:rPr>
      </w:pPr>
      <w:r>
        <w:rPr>
          <w:sz w:val="18"/>
          <w:szCs w:val="18"/>
        </w:rPr>
        <w:t>Please refer to the BKC to get the updated version</w:t>
      </w:r>
      <w:r w:rsidR="004A3ED5" w:rsidRPr="00C01CEC">
        <w:rPr>
          <w:sz w:val="18"/>
          <w:szCs w:val="18"/>
        </w:rPr>
        <w:t>.</w:t>
      </w:r>
    </w:p>
    <w:p w:rsidR="00D6279E" w:rsidRDefault="00D6279E" w:rsidP="00D6279E">
      <w:pPr>
        <w:pStyle w:val="Heading2"/>
        <w:autoSpaceDE w:val="0"/>
      </w:pPr>
      <w:bookmarkStart w:id="13" w:name="_Toc514242890"/>
      <w:r>
        <w:t>Supported Microcode Firmware</w:t>
      </w:r>
      <w:bookmarkEnd w:id="13"/>
      <w:r>
        <w:t xml:space="preserve">   </w:t>
      </w:r>
    </w:p>
    <w:p w:rsidR="00D6279E" w:rsidRDefault="00D6279E" w:rsidP="00D6279E">
      <w:pPr>
        <w:pStyle w:val="Bullet"/>
        <w:numPr>
          <w:ilvl w:val="0"/>
          <w:numId w:val="0"/>
        </w:numPr>
        <w:rPr>
          <w:sz w:val="18"/>
          <w:szCs w:val="18"/>
        </w:rPr>
      </w:pPr>
      <w:r>
        <w:rPr>
          <w:sz w:val="18"/>
          <w:szCs w:val="18"/>
        </w:rPr>
        <w:t>Please refer to the BKC to get the updated version</w:t>
      </w:r>
      <w:r w:rsidRPr="00C01CEC">
        <w:rPr>
          <w:sz w:val="18"/>
          <w:szCs w:val="18"/>
        </w:rPr>
        <w:t>.</w:t>
      </w:r>
    </w:p>
    <w:p w:rsidR="00333242" w:rsidRDefault="00333242" w:rsidP="00333242">
      <w:pPr>
        <w:pStyle w:val="Heading2"/>
        <w:autoSpaceDE w:val="0"/>
      </w:pPr>
      <w:bookmarkStart w:id="14" w:name="_Toc514242891"/>
      <w:bookmarkEnd w:id="10"/>
      <w:r>
        <w:t>Supported Collaterals</w:t>
      </w:r>
      <w:bookmarkEnd w:id="14"/>
    </w:p>
    <w:p w:rsidR="001F2C96" w:rsidRDefault="00A72B11" w:rsidP="00D6279E">
      <w:r>
        <w:t xml:space="preserve">Please refer to the supporting documents mentioned below for the latest update on </w:t>
      </w:r>
      <w:r w:rsidR="000C01B3" w:rsidRPr="000C01B3">
        <w:rPr>
          <w:szCs w:val="18"/>
        </w:rPr>
        <w:t>Intel® Turbo Boost Max Technology</w:t>
      </w:r>
      <w:r w:rsidR="000C01B3">
        <w:rPr>
          <w:szCs w:val="18"/>
        </w:rPr>
        <w:t xml:space="preserve"> 3.0</w:t>
      </w:r>
      <w:r>
        <w:t>.</w:t>
      </w:r>
    </w:p>
    <w:p w:rsidR="00A72B11" w:rsidRPr="005C789A" w:rsidRDefault="005C789A" w:rsidP="005C789A">
      <w:pPr>
        <w:pStyle w:val="ListParagraph"/>
        <w:numPr>
          <w:ilvl w:val="0"/>
          <w:numId w:val="18"/>
        </w:numPr>
      </w:pPr>
      <w:r>
        <w:t>Broadwell HEDT Platform Performance Tuning Guide</w:t>
      </w:r>
    </w:p>
    <w:p w:rsidR="0055715C" w:rsidRPr="00C451EA" w:rsidRDefault="0055715C" w:rsidP="005A5593"/>
    <w:p w:rsidR="00A062CA" w:rsidRDefault="00B96EB5" w:rsidP="00B96EB5">
      <w:pPr>
        <w:pStyle w:val="Heading1"/>
      </w:pPr>
      <w:bookmarkStart w:id="15" w:name="_Toc259646218"/>
      <w:bookmarkStart w:id="16" w:name="_Toc298330125"/>
      <w:bookmarkStart w:id="17" w:name="_Toc259646219"/>
      <w:bookmarkStart w:id="18" w:name="_Toc298330126"/>
      <w:bookmarkStart w:id="19" w:name="_Toc259646220"/>
      <w:bookmarkStart w:id="20" w:name="_Toc298330127"/>
      <w:bookmarkStart w:id="21" w:name="_Toc259646221"/>
      <w:bookmarkStart w:id="22" w:name="_Toc298330128"/>
      <w:bookmarkStart w:id="23" w:name="_Toc259646222"/>
      <w:bookmarkStart w:id="24" w:name="_Toc298330129"/>
      <w:bookmarkStart w:id="25" w:name="_Toc228602489"/>
      <w:bookmarkStart w:id="26" w:name="_Toc259646223"/>
      <w:bookmarkStart w:id="27" w:name="_Toc298330130"/>
      <w:bookmarkStart w:id="28" w:name="_Toc298333316"/>
      <w:bookmarkStart w:id="29" w:name="_Toc242072663"/>
      <w:bookmarkStart w:id="30" w:name="_Toc242073073"/>
      <w:bookmarkStart w:id="31" w:name="_Toc242073300"/>
      <w:bookmarkStart w:id="32" w:name="_Toc242072664"/>
      <w:bookmarkStart w:id="33" w:name="_Toc242073074"/>
      <w:bookmarkStart w:id="34" w:name="_Toc242073301"/>
      <w:bookmarkStart w:id="35" w:name="_Toc51424289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B96EB5">
        <w:lastRenderedPageBreak/>
        <w:t>Intel® Turbo Boost Technology</w:t>
      </w:r>
      <w:r w:rsidRPr="00B96EB5" w:rsidDel="00B96EB5">
        <w:t xml:space="preserve"> </w:t>
      </w:r>
      <w:r w:rsidR="00AF3F68">
        <w:t>3.0</w:t>
      </w:r>
      <w:r w:rsidR="009E2664">
        <w:t xml:space="preserve"> Driver </w:t>
      </w:r>
      <w:r w:rsidR="00AF3F68">
        <w:t xml:space="preserve">&amp; </w:t>
      </w:r>
      <w:r w:rsidR="00DF752D">
        <w:t xml:space="preserve">Control Panel </w:t>
      </w:r>
      <w:r w:rsidR="00AF3F68">
        <w:t xml:space="preserve">Application </w:t>
      </w:r>
      <w:r w:rsidR="00A062CA">
        <w:t>Installation</w:t>
      </w:r>
      <w:bookmarkEnd w:id="35"/>
      <w:r w:rsidR="009E2664">
        <w:t xml:space="preserve"> </w:t>
      </w:r>
    </w:p>
    <w:p w:rsidR="00335C5A" w:rsidRDefault="00335C5A" w:rsidP="001A7F5C">
      <w:pPr>
        <w:pStyle w:val="Heading2"/>
      </w:pPr>
      <w:bookmarkStart w:id="36" w:name="_Toc514242893"/>
      <w:r>
        <w:t>BIOS Setup</w:t>
      </w:r>
      <w:bookmarkEnd w:id="36"/>
    </w:p>
    <w:p w:rsidR="001B714F" w:rsidRDefault="00335C5A" w:rsidP="00335C5A">
      <w:r>
        <w:t>Refer to the Broadwell Platform Performance Tuning Guide for any BIOS setup instructions</w:t>
      </w:r>
      <w:r w:rsidR="001B714F">
        <w:t xml:space="preserve"> for I</w:t>
      </w:r>
      <w:r w:rsidR="00190A63">
        <w:t>ntel</w:t>
      </w:r>
      <w:r w:rsidR="00B96EB5">
        <w:t xml:space="preserve"> </w:t>
      </w:r>
      <w:r w:rsidR="001B714F">
        <w:t>TBM</w:t>
      </w:r>
      <w:r w:rsidR="00190A63">
        <w:t>T 3.0</w:t>
      </w:r>
      <w:r w:rsidR="001B714F">
        <w:t xml:space="preserve"> </w:t>
      </w:r>
      <w:r w:rsidR="00190A63">
        <w:t xml:space="preserve">(TBMT for brevity) </w:t>
      </w:r>
      <w:r w:rsidR="001B714F">
        <w:t>installation/operation</w:t>
      </w:r>
      <w:r>
        <w:t xml:space="preserve">. </w:t>
      </w:r>
    </w:p>
    <w:p w:rsidR="00335C5A" w:rsidRDefault="001B714F" w:rsidP="00335C5A">
      <w:r>
        <w:t xml:space="preserve">For </w:t>
      </w:r>
      <w:r w:rsidR="00190A63">
        <w:t xml:space="preserve">TBMT </w:t>
      </w:r>
      <w:r>
        <w:t>driver installation, please ensure</w:t>
      </w:r>
      <w:r w:rsidR="00335C5A">
        <w:t xml:space="preserve"> that ACPI BIOS exposes the device with Plug-and-Play ID </w:t>
      </w:r>
      <w:r w:rsidR="00335C5A" w:rsidRPr="00335C5A">
        <w:rPr>
          <w:b/>
        </w:rPr>
        <w:t>INT3510</w:t>
      </w:r>
      <w:r w:rsidR="00335C5A">
        <w:t xml:space="preserve"> to the Operating System.</w:t>
      </w:r>
    </w:p>
    <w:p w:rsidR="00A062CA" w:rsidRDefault="00190A63" w:rsidP="001A7F5C">
      <w:pPr>
        <w:pStyle w:val="Heading2"/>
      </w:pPr>
      <w:bookmarkStart w:id="37" w:name="_Toc514242894"/>
      <w:r>
        <w:t xml:space="preserve">TBMT </w:t>
      </w:r>
      <w:r w:rsidR="001B714F">
        <w:t>Driver/</w:t>
      </w:r>
      <w:r>
        <w:t>Application</w:t>
      </w:r>
      <w:r w:rsidR="001B714F">
        <w:t xml:space="preserve"> </w:t>
      </w:r>
      <w:r w:rsidR="00A062CA">
        <w:t>Installation</w:t>
      </w:r>
      <w:bookmarkEnd w:id="37"/>
    </w:p>
    <w:p w:rsidR="00E152A8" w:rsidRDefault="00E152A8" w:rsidP="00E152A8">
      <w:pPr>
        <w:pStyle w:val="ListParagraph"/>
        <w:numPr>
          <w:ilvl w:val="0"/>
          <w:numId w:val="5"/>
        </w:numPr>
      </w:pPr>
      <w:r w:rsidRPr="00A06A64">
        <w:rPr>
          <w:b/>
          <w:color w:val="FF0000"/>
        </w:rPr>
        <w:t>Important</w:t>
      </w:r>
      <w:r>
        <w:t>:  Uninstall previous version of TBMT Driver/Application before installing this version of TBMT Driver/Application.</w:t>
      </w:r>
    </w:p>
    <w:p w:rsidR="00E152A8" w:rsidRDefault="00E152A8" w:rsidP="00E152A8">
      <w:pPr>
        <w:pStyle w:val="ListParagraph"/>
        <w:numPr>
          <w:ilvl w:val="1"/>
          <w:numId w:val="5"/>
        </w:numPr>
      </w:pPr>
      <w:r>
        <w:t>Go to Windows Control Panel, Programs, Uninstall a Program, and uninstall any previous version of Intel® Turbo Boost Max Technology 3.0 software.</w:t>
      </w:r>
    </w:p>
    <w:p w:rsidR="00E152A8" w:rsidRDefault="00E152A8" w:rsidP="00E152A8">
      <w:pPr>
        <w:pStyle w:val="ListParagraph"/>
        <w:numPr>
          <w:ilvl w:val="1"/>
          <w:numId w:val="5"/>
        </w:numPr>
      </w:pPr>
      <w:r>
        <w:t>Reboot the system.</w:t>
      </w:r>
    </w:p>
    <w:p w:rsidR="00D04FEF" w:rsidRDefault="00D04FEF" w:rsidP="005C43DE">
      <w:pPr>
        <w:pStyle w:val="ListParagraph"/>
        <w:numPr>
          <w:ilvl w:val="0"/>
          <w:numId w:val="5"/>
        </w:numPr>
      </w:pPr>
      <w:r>
        <w:t>Boot to Windows normally (not in Safe mode)</w:t>
      </w:r>
      <w:r w:rsidR="00641284">
        <w:t>.</w:t>
      </w:r>
    </w:p>
    <w:p w:rsidR="00734687" w:rsidRDefault="00BE3A53" w:rsidP="00734687">
      <w:pPr>
        <w:pStyle w:val="ListParagraph"/>
        <w:numPr>
          <w:ilvl w:val="0"/>
          <w:numId w:val="5"/>
        </w:numPr>
      </w:pPr>
      <w:r>
        <w:t>Unzip the TBM</w:t>
      </w:r>
      <w:r w:rsidR="00190A63">
        <w:t>T</w:t>
      </w:r>
      <w:r>
        <w:t xml:space="preserve"> Driver/</w:t>
      </w:r>
      <w:r w:rsidR="00DF752D">
        <w:t>Control Panel Application</w:t>
      </w:r>
      <w:r>
        <w:t xml:space="preserve"> package.</w:t>
      </w:r>
    </w:p>
    <w:p w:rsidR="0018613E" w:rsidRDefault="00734687" w:rsidP="00734687">
      <w:pPr>
        <w:pStyle w:val="ListParagraph"/>
        <w:numPr>
          <w:ilvl w:val="0"/>
          <w:numId w:val="5"/>
        </w:numPr>
      </w:pPr>
      <w:r>
        <w:t>Run setup.exe.</w:t>
      </w:r>
    </w:p>
    <w:p w:rsidR="00A06A64" w:rsidRDefault="00A06A64" w:rsidP="00A06A64">
      <w:pPr>
        <w:pStyle w:val="ListParagraph"/>
        <w:numPr>
          <w:ilvl w:val="0"/>
          <w:numId w:val="5"/>
        </w:numPr>
      </w:pPr>
      <w:r>
        <w:t xml:space="preserve">After </w:t>
      </w:r>
      <w:r w:rsidR="00B96EB5">
        <w:t>successful</w:t>
      </w:r>
      <w:r>
        <w:t xml:space="preserve"> installation, </w:t>
      </w:r>
      <w:r w:rsidR="00B96EB5">
        <w:t>reboot</w:t>
      </w:r>
      <w:r>
        <w:t xml:space="preserve"> the system.</w:t>
      </w:r>
    </w:p>
    <w:p w:rsidR="0018613E" w:rsidRDefault="0018613E" w:rsidP="001A66D0">
      <w:pPr>
        <w:pStyle w:val="ListParagraph"/>
      </w:pPr>
    </w:p>
    <w:p w:rsidR="001003E7" w:rsidRDefault="00B96EB5" w:rsidP="00B96EB5">
      <w:pPr>
        <w:pStyle w:val="Heading2"/>
      </w:pPr>
      <w:bookmarkStart w:id="38" w:name="_Toc514242895"/>
      <w:bookmarkStart w:id="39" w:name="_Toc322350396"/>
      <w:r w:rsidRPr="00B96EB5">
        <w:t>Intel® Turbo Boost Technology</w:t>
      </w:r>
      <w:r w:rsidR="00190A63">
        <w:t xml:space="preserve"> Driver </w:t>
      </w:r>
      <w:r w:rsidR="001003E7">
        <w:t>Installation Verification Steps</w:t>
      </w:r>
      <w:bookmarkEnd w:id="38"/>
    </w:p>
    <w:p w:rsidR="001003E7" w:rsidRDefault="001003E7" w:rsidP="001003E7">
      <w:r>
        <w:t xml:space="preserve">Verify </w:t>
      </w:r>
      <w:r w:rsidR="00190A63">
        <w:t>TBMT</w:t>
      </w:r>
      <w:r>
        <w:t xml:space="preserve"> Driver Installation in Device Manager</w:t>
      </w:r>
      <w:r w:rsidR="004A365E">
        <w:t>.</w:t>
      </w:r>
    </w:p>
    <w:p w:rsidR="001003E7" w:rsidRDefault="001003E7" w:rsidP="005C43DE">
      <w:pPr>
        <w:pStyle w:val="ListParagraph"/>
        <w:numPr>
          <w:ilvl w:val="0"/>
          <w:numId w:val="6"/>
        </w:numPr>
      </w:pPr>
      <w:r>
        <w:t>Go to Device Manager, System Devices</w:t>
      </w:r>
    </w:p>
    <w:p w:rsidR="001003E7" w:rsidRDefault="001003E7" w:rsidP="005C43DE">
      <w:pPr>
        <w:pStyle w:val="ListParagraph"/>
        <w:numPr>
          <w:ilvl w:val="0"/>
          <w:numId w:val="6"/>
        </w:numPr>
      </w:pPr>
      <w:r>
        <w:t xml:space="preserve">Check if </w:t>
      </w:r>
      <w:r w:rsidRPr="00317AC8">
        <w:rPr>
          <w:b/>
        </w:rPr>
        <w:t>Intel</w:t>
      </w:r>
      <w:r w:rsidR="00317AC8" w:rsidRPr="00317AC8">
        <w:rPr>
          <w:b/>
        </w:rPr>
        <w:t>® Turbo Boost Max Technology 3.0 D</w:t>
      </w:r>
      <w:r w:rsidRPr="00317AC8">
        <w:rPr>
          <w:b/>
        </w:rPr>
        <w:t>river</w:t>
      </w:r>
      <w:r>
        <w:t xml:space="preserve"> exists and</w:t>
      </w:r>
      <w:r w:rsidR="00BE3A53">
        <w:t xml:space="preserve"> is not </w:t>
      </w:r>
      <w:r>
        <w:t>yellow bang</w:t>
      </w:r>
      <w:r w:rsidR="00BE3A53">
        <w:t>ed</w:t>
      </w:r>
    </w:p>
    <w:p w:rsidR="001003E7" w:rsidRDefault="001003E7" w:rsidP="005C43DE">
      <w:pPr>
        <w:pStyle w:val="ListParagraph"/>
        <w:numPr>
          <w:ilvl w:val="0"/>
          <w:numId w:val="6"/>
        </w:numPr>
      </w:pPr>
      <w:r>
        <w:t>Close Device Manager</w:t>
      </w:r>
    </w:p>
    <w:p w:rsidR="00190A63" w:rsidRDefault="00B96EB5" w:rsidP="00B96EB5">
      <w:pPr>
        <w:pStyle w:val="Heading2"/>
      </w:pPr>
      <w:bookmarkStart w:id="40" w:name="_Toc514242896"/>
      <w:r w:rsidRPr="00B96EB5">
        <w:lastRenderedPageBreak/>
        <w:t>Intel® Turbo Boost Technology</w:t>
      </w:r>
      <w:r w:rsidR="00190A63">
        <w:t xml:space="preserve"> </w:t>
      </w:r>
      <w:r w:rsidR="00DF752D">
        <w:t xml:space="preserve">Control Panel </w:t>
      </w:r>
      <w:r w:rsidR="00190A63">
        <w:t>Application Installation Verification Steps</w:t>
      </w:r>
      <w:bookmarkEnd w:id="40"/>
    </w:p>
    <w:p w:rsidR="00633E5A" w:rsidRDefault="00633E5A" w:rsidP="00633E5A">
      <w:r>
        <w:t xml:space="preserve">Following installation and reboot, verify TBMT Control Panel Application </w:t>
      </w:r>
      <w:r w:rsidR="004A365E">
        <w:t>installation as described in this section</w:t>
      </w:r>
      <w:r>
        <w:t>.</w:t>
      </w:r>
    </w:p>
    <w:p w:rsidR="00190A63" w:rsidRDefault="00633E5A" w:rsidP="00190A63">
      <w:pPr>
        <w:pStyle w:val="Heading3"/>
      </w:pPr>
      <w:bookmarkStart w:id="41" w:name="_Toc514242897"/>
      <w:r>
        <w:t>Windows* 10</w:t>
      </w:r>
      <w:bookmarkEnd w:id="41"/>
    </w:p>
    <w:p w:rsidR="00DF752D" w:rsidRDefault="0027531D" w:rsidP="00DF752D">
      <w:pPr>
        <w:pStyle w:val="Heading4"/>
      </w:pPr>
      <w:r>
        <w:t>Start Menu</w:t>
      </w:r>
    </w:p>
    <w:p w:rsidR="00AF3F68" w:rsidRDefault="00AF3F68" w:rsidP="00AF3F68">
      <w:r>
        <w:t xml:space="preserve">Verify </w:t>
      </w:r>
      <w:r w:rsidR="00DF752D">
        <w:t xml:space="preserve">presence of </w:t>
      </w:r>
      <w:r w:rsidR="00190A63">
        <w:t>TBMT</w:t>
      </w:r>
      <w:r>
        <w:t xml:space="preserve"> </w:t>
      </w:r>
      <w:r w:rsidR="00DF752D">
        <w:t xml:space="preserve">Control Panel </w:t>
      </w:r>
      <w:r w:rsidR="00190A63">
        <w:t>Application</w:t>
      </w:r>
      <w:r>
        <w:t xml:space="preserve"> </w:t>
      </w:r>
      <w:r w:rsidR="00DF752D">
        <w:t>shortcut</w:t>
      </w:r>
      <w:r>
        <w:t xml:space="preserve"> in </w:t>
      </w:r>
      <w:r w:rsidR="00AC5B84">
        <w:t xml:space="preserve">Windows* </w:t>
      </w:r>
      <w:r w:rsidR="00190A63">
        <w:t>Start Menu</w:t>
      </w:r>
      <w:r w:rsidR="00633E5A">
        <w:t>.</w:t>
      </w:r>
    </w:p>
    <w:p w:rsidR="00AF3F68" w:rsidRDefault="00190A63" w:rsidP="00AF3F68">
      <w:pPr>
        <w:pStyle w:val="ListParagraph"/>
        <w:numPr>
          <w:ilvl w:val="0"/>
          <w:numId w:val="10"/>
        </w:numPr>
      </w:pPr>
      <w:r>
        <w:t>Launch Start Menu</w:t>
      </w:r>
      <w:r w:rsidR="00DF752D">
        <w:t>, All apps</w:t>
      </w:r>
    </w:p>
    <w:p w:rsidR="00AF3F68" w:rsidRDefault="00AF3F68" w:rsidP="00AF3F68">
      <w:pPr>
        <w:pStyle w:val="ListParagraph"/>
        <w:numPr>
          <w:ilvl w:val="0"/>
          <w:numId w:val="10"/>
        </w:numPr>
      </w:pPr>
      <w:r>
        <w:t xml:space="preserve">Check if </w:t>
      </w:r>
      <w:r w:rsidRPr="00317AC8">
        <w:rPr>
          <w:b/>
        </w:rPr>
        <w:t>Intel® Turbo Boost Max Technology 3.0</w:t>
      </w:r>
      <w:r>
        <w:t xml:space="preserve"> </w:t>
      </w:r>
      <w:r w:rsidR="00AC5B84">
        <w:t xml:space="preserve">app group </w:t>
      </w:r>
      <w:r>
        <w:t>exists</w:t>
      </w:r>
    </w:p>
    <w:p w:rsidR="00FA6B5D" w:rsidRDefault="00DF752D" w:rsidP="00446FB6">
      <w:pPr>
        <w:pStyle w:val="ListParagraph"/>
        <w:numPr>
          <w:ilvl w:val="0"/>
          <w:numId w:val="10"/>
        </w:numPr>
      </w:pPr>
      <w:r>
        <w:t>Under</w:t>
      </w:r>
      <w:r w:rsidRPr="00446FB6">
        <w:rPr>
          <w:b/>
        </w:rPr>
        <w:t xml:space="preserve"> Intel® Turbo Boost Max Technology 3.0, </w:t>
      </w:r>
      <w:r>
        <w:t xml:space="preserve">check if </w:t>
      </w:r>
      <w:r w:rsidRPr="00446FB6">
        <w:rPr>
          <w:b/>
        </w:rPr>
        <w:t xml:space="preserve">Intel TBMT Control Panel </w:t>
      </w:r>
      <w:r>
        <w:t>shortcut exists</w:t>
      </w:r>
    </w:p>
    <w:bookmarkEnd w:id="39"/>
    <w:p w:rsidR="006C2059" w:rsidRPr="002D382A" w:rsidRDefault="006C2059" w:rsidP="007A3D14">
      <w:pPr>
        <w:autoSpaceDE w:val="0"/>
        <w:autoSpaceDN w:val="0"/>
        <w:adjustRightInd w:val="0"/>
        <w:spacing w:before="0"/>
      </w:pPr>
    </w:p>
    <w:p w:rsidR="007A3D14" w:rsidRDefault="007A3D14">
      <w:pPr>
        <w:spacing w:before="0"/>
        <w:rPr>
          <w:b/>
          <w:i/>
          <w:color w:val="0860A8"/>
          <w:sz w:val="44"/>
        </w:rPr>
      </w:pPr>
      <w:bookmarkStart w:id="42" w:name="_Toc259630356"/>
      <w:bookmarkStart w:id="43" w:name="_Toc259646249"/>
      <w:bookmarkStart w:id="44" w:name="_Toc298330155"/>
      <w:bookmarkEnd w:id="42"/>
      <w:bookmarkEnd w:id="43"/>
      <w:bookmarkEnd w:id="44"/>
      <w:r>
        <w:br w:type="page"/>
      </w:r>
    </w:p>
    <w:p w:rsidR="007A3D14" w:rsidRDefault="007A3D14" w:rsidP="007A3D14">
      <w:pPr>
        <w:pStyle w:val="Heading1"/>
      </w:pPr>
      <w:bookmarkStart w:id="45" w:name="_Toc514242898"/>
      <w:r>
        <w:lastRenderedPageBreak/>
        <w:t>New features / Enhancements</w:t>
      </w:r>
      <w:bookmarkEnd w:id="45"/>
      <w:r>
        <w:t xml:space="preserve">  </w:t>
      </w:r>
    </w:p>
    <w:p w:rsidR="007A3D14" w:rsidRDefault="007A3D14" w:rsidP="007A3D14">
      <w:pPr>
        <w:pStyle w:val="Caption"/>
      </w:pPr>
    </w:p>
    <w:tbl>
      <w:tblPr>
        <w:tblW w:w="9354"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7005"/>
        <w:gridCol w:w="17"/>
      </w:tblGrid>
      <w:tr w:rsidR="007A3D14" w:rsidTr="007E3F30">
        <w:trPr>
          <w:gridAfter w:val="1"/>
          <w:wAfter w:w="17" w:type="dxa"/>
          <w:tblHeader/>
        </w:trPr>
        <w:tc>
          <w:tcPr>
            <w:tcW w:w="2332" w:type="dxa"/>
            <w:shd w:val="clear" w:color="auto" w:fill="90B8F4"/>
          </w:tcPr>
          <w:p w:rsidR="007A3D14" w:rsidRPr="0083731C" w:rsidRDefault="007A3D14" w:rsidP="008B566F">
            <w:pPr>
              <w:pStyle w:val="CellHeadingCenter"/>
              <w:tabs>
                <w:tab w:val="left" w:pos="700"/>
                <w:tab w:val="right" w:leader="dot" w:pos="7920"/>
              </w:tabs>
              <w:ind w:hanging="700"/>
              <w:jc w:val="right"/>
              <w:rPr>
                <w:color w:val="auto"/>
              </w:rPr>
            </w:pPr>
            <w:r w:rsidRPr="00423C75">
              <w:rPr>
                <w:color w:val="auto"/>
              </w:rPr>
              <w:t>Reference No:</w:t>
            </w:r>
          </w:p>
        </w:tc>
        <w:tc>
          <w:tcPr>
            <w:tcW w:w="7005" w:type="dxa"/>
            <w:shd w:val="clear" w:color="auto" w:fill="90B8F4"/>
          </w:tcPr>
          <w:p w:rsidR="007A3D14" w:rsidRPr="0083731C" w:rsidRDefault="007A3D14" w:rsidP="008B566F">
            <w:pPr>
              <w:pStyle w:val="CellHeadingCenter"/>
              <w:tabs>
                <w:tab w:val="left" w:pos="700"/>
                <w:tab w:val="right" w:leader="dot" w:pos="7920"/>
              </w:tabs>
              <w:ind w:hanging="700"/>
              <w:rPr>
                <w:color w:val="auto"/>
              </w:rPr>
            </w:pPr>
            <w:r w:rsidRPr="00423C75">
              <w:rPr>
                <w:color w:val="auto"/>
              </w:rPr>
              <w:t>Description</w:t>
            </w:r>
          </w:p>
        </w:tc>
      </w:tr>
      <w:tr w:rsidR="00597D48" w:rsidRPr="00BB6BBD" w:rsidTr="007E3F30">
        <w:tc>
          <w:tcPr>
            <w:tcW w:w="2332" w:type="dxa"/>
            <w:tcBorders>
              <w:top w:val="single" w:sz="4" w:space="0" w:color="auto"/>
              <w:left w:val="single" w:sz="4" w:space="0" w:color="auto"/>
              <w:bottom w:val="single" w:sz="4" w:space="0" w:color="auto"/>
              <w:right w:val="single" w:sz="4" w:space="0" w:color="auto"/>
            </w:tcBorders>
          </w:tcPr>
          <w:p w:rsidR="00597D48" w:rsidRPr="00597D48" w:rsidRDefault="00597D48" w:rsidP="00DC4687">
            <w:pPr>
              <w:pStyle w:val="CellBodyCenter"/>
              <w:ind w:left="0"/>
              <w:jc w:val="left"/>
              <w:rPr>
                <w:rFonts w:ascii="Arial" w:hAnsi="Arial"/>
                <w:color w:val="333333"/>
                <w:sz w:val="17"/>
                <w:szCs w:val="17"/>
                <w:lang w:val="en-US"/>
              </w:rPr>
            </w:pPr>
          </w:p>
        </w:tc>
        <w:tc>
          <w:tcPr>
            <w:tcW w:w="7022" w:type="dxa"/>
            <w:gridSpan w:val="2"/>
            <w:tcBorders>
              <w:top w:val="single" w:sz="4" w:space="0" w:color="auto"/>
              <w:left w:val="single" w:sz="4" w:space="0" w:color="auto"/>
              <w:bottom w:val="single" w:sz="4" w:space="0" w:color="auto"/>
              <w:right w:val="single" w:sz="4" w:space="0" w:color="auto"/>
            </w:tcBorders>
          </w:tcPr>
          <w:p w:rsidR="00597D48" w:rsidRPr="00DC4687" w:rsidRDefault="00597D48">
            <w:pPr>
              <w:pStyle w:val="CellBodyLeft"/>
              <w:ind w:left="0"/>
              <w:rPr>
                <w:rFonts w:ascii="Arial" w:hAnsi="Arial" w:cs="Arial"/>
                <w:sz w:val="20"/>
              </w:rPr>
            </w:pPr>
          </w:p>
        </w:tc>
      </w:tr>
    </w:tbl>
    <w:p w:rsidR="007A3D14" w:rsidRDefault="007A3D14">
      <w:pPr>
        <w:spacing w:before="0"/>
        <w:rPr>
          <w:b/>
          <w:i/>
          <w:color w:val="0860A8"/>
          <w:sz w:val="44"/>
        </w:rPr>
      </w:pPr>
    </w:p>
    <w:p w:rsidR="00CF05FF" w:rsidRDefault="00CF05FF" w:rsidP="00A96AF7">
      <w:pPr>
        <w:pStyle w:val="Heading1"/>
      </w:pPr>
      <w:bookmarkStart w:id="46" w:name="_Toc514242899"/>
      <w:r>
        <w:lastRenderedPageBreak/>
        <w:t xml:space="preserve">Issues – Fixed in this Release </w:t>
      </w:r>
      <w:r w:rsidR="00FE36A7">
        <w:t>(since last official release)</w:t>
      </w:r>
      <w:bookmarkEnd w:id="46"/>
    </w:p>
    <w:p w:rsidR="00CF05FF" w:rsidRDefault="00CF05FF" w:rsidP="00CF05FF">
      <w:pPr>
        <w:pStyle w:val="Caption"/>
      </w:pPr>
      <w:bookmarkStart w:id="47" w:name="_Toc454965069"/>
      <w:r>
        <w:t xml:space="preserve">Table </w:t>
      </w:r>
      <w:r w:rsidR="00202C6D">
        <w:fldChar w:fldCharType="begin"/>
      </w:r>
      <w:r w:rsidR="0075533A">
        <w:instrText xml:space="preserve"> SEQ Table \* ARABIC </w:instrText>
      </w:r>
      <w:r w:rsidR="00202C6D">
        <w:fldChar w:fldCharType="separate"/>
      </w:r>
      <w:r w:rsidR="00DC4687">
        <w:rPr>
          <w:noProof/>
        </w:rPr>
        <w:t>1</w:t>
      </w:r>
      <w:r w:rsidR="00202C6D">
        <w:rPr>
          <w:noProof/>
        </w:rPr>
        <w:fldChar w:fldCharType="end"/>
      </w:r>
      <w:r>
        <w:t xml:space="preserve">. </w:t>
      </w:r>
      <w:r w:rsidR="00E5318E">
        <w:t>Fixed</w:t>
      </w:r>
      <w:r>
        <w:t xml:space="preserve"> Issues</w:t>
      </w:r>
      <w:bookmarkEnd w:id="47"/>
    </w:p>
    <w:tbl>
      <w:tblPr>
        <w:tblStyle w:val="TableGrid"/>
        <w:tblW w:w="9355" w:type="dxa"/>
        <w:tblInd w:w="-620" w:type="dxa"/>
        <w:tblLayout w:type="fixed"/>
        <w:tblLook w:val="04A0" w:firstRow="1" w:lastRow="0" w:firstColumn="1" w:lastColumn="0" w:noHBand="0" w:noVBand="1"/>
      </w:tblPr>
      <w:tblGrid>
        <w:gridCol w:w="1694"/>
        <w:gridCol w:w="7638"/>
        <w:gridCol w:w="23"/>
      </w:tblGrid>
      <w:tr w:rsidR="00CF05FF" w:rsidTr="00DC4687">
        <w:trPr>
          <w:gridAfter w:val="1"/>
          <w:wAfter w:w="23" w:type="dxa"/>
        </w:trPr>
        <w:tc>
          <w:tcPr>
            <w:tcW w:w="1694" w:type="dxa"/>
          </w:tcPr>
          <w:p w:rsidR="00CF05FF" w:rsidRPr="0083731C" w:rsidRDefault="00F742AB" w:rsidP="008B566F">
            <w:pPr>
              <w:pStyle w:val="CellHeadingCenter"/>
              <w:tabs>
                <w:tab w:val="left" w:pos="700"/>
                <w:tab w:val="right" w:leader="dot" w:pos="7920"/>
              </w:tabs>
              <w:ind w:hanging="700"/>
              <w:jc w:val="right"/>
              <w:rPr>
                <w:color w:val="auto"/>
              </w:rPr>
            </w:pPr>
            <w:r>
              <w:rPr>
                <w:color w:val="auto"/>
              </w:rPr>
              <w:t>Reference No:</w:t>
            </w:r>
          </w:p>
        </w:tc>
        <w:tc>
          <w:tcPr>
            <w:tcW w:w="7638" w:type="dxa"/>
          </w:tcPr>
          <w:p w:rsidR="00CF05FF" w:rsidRPr="0083731C" w:rsidRDefault="00CF05FF" w:rsidP="008B566F">
            <w:pPr>
              <w:pStyle w:val="CellHeadingCenter"/>
              <w:tabs>
                <w:tab w:val="left" w:pos="700"/>
                <w:tab w:val="right" w:leader="dot" w:pos="7920"/>
              </w:tabs>
              <w:ind w:hanging="700"/>
              <w:rPr>
                <w:color w:val="auto"/>
              </w:rPr>
            </w:pPr>
            <w:r w:rsidRPr="00423C75">
              <w:rPr>
                <w:color w:val="auto"/>
              </w:rPr>
              <w:t>Description</w:t>
            </w:r>
          </w:p>
        </w:tc>
      </w:tr>
      <w:tr w:rsidR="00AB206C" w:rsidRPr="00BB6BBD" w:rsidTr="00DC4687">
        <w:tc>
          <w:tcPr>
            <w:tcW w:w="1694" w:type="dxa"/>
          </w:tcPr>
          <w:p w:rsidR="00AB206C" w:rsidRPr="002701E9" w:rsidRDefault="00AB206C" w:rsidP="00AB206C">
            <w:pPr>
              <w:pStyle w:val="CellBodyCenter"/>
              <w:rPr>
                <w:rFonts w:ascii="Arial" w:eastAsia="MS Mincho" w:hAnsi="Arial"/>
                <w:color w:val="auto"/>
                <w:sz w:val="20"/>
                <w:lang w:eastAsia="zh-CN"/>
              </w:rPr>
            </w:pPr>
            <w:r>
              <w:rPr>
                <w:rFonts w:ascii="Arial" w:eastAsia="MS Mincho" w:hAnsi="Arial"/>
                <w:color w:val="auto"/>
                <w:sz w:val="20"/>
                <w:lang w:eastAsia="zh-CN"/>
              </w:rPr>
              <w:t>2205448326</w:t>
            </w:r>
          </w:p>
        </w:tc>
        <w:tc>
          <w:tcPr>
            <w:tcW w:w="7661" w:type="dxa"/>
            <w:gridSpan w:val="2"/>
          </w:tcPr>
          <w:p w:rsidR="00AB206C" w:rsidRDefault="00AB206C" w:rsidP="005B3A68">
            <w:pPr>
              <w:pStyle w:val="CellBodyLeft"/>
              <w:ind w:left="0"/>
              <w:rPr>
                <w:rFonts w:ascii="Arial" w:eastAsia="MS Mincho" w:hAnsi="Arial" w:cs="Arial"/>
                <w:color w:val="auto"/>
                <w:sz w:val="20"/>
                <w:lang w:eastAsia="zh-CN"/>
              </w:rPr>
            </w:pPr>
            <w:proofErr w:type="spellStart"/>
            <w:r w:rsidRPr="00AB206C">
              <w:rPr>
                <w:rFonts w:ascii="Arial" w:eastAsia="MS Mincho" w:hAnsi="Arial" w:cs="Arial"/>
                <w:color w:val="auto"/>
                <w:sz w:val="20"/>
                <w:lang w:eastAsia="zh-CN"/>
              </w:rPr>
              <w:t>iTBMT</w:t>
            </w:r>
            <w:proofErr w:type="spellEnd"/>
            <w:r w:rsidRPr="00AB206C">
              <w:rPr>
                <w:rFonts w:ascii="Arial" w:eastAsia="MS Mincho" w:hAnsi="Arial" w:cs="Arial"/>
                <w:color w:val="auto"/>
                <w:sz w:val="20"/>
                <w:lang w:eastAsia="zh-CN"/>
              </w:rPr>
              <w:t xml:space="preserve"> GUI isn't showing MFC at t</w:t>
            </w:r>
            <w:bookmarkStart w:id="48" w:name="_GoBack"/>
            <w:bookmarkEnd w:id="48"/>
            <w:r w:rsidRPr="00AB206C">
              <w:rPr>
                <w:rFonts w:ascii="Arial" w:eastAsia="MS Mincho" w:hAnsi="Arial" w:cs="Arial"/>
                <w:color w:val="auto"/>
                <w:sz w:val="20"/>
                <w:lang w:eastAsia="zh-CN"/>
              </w:rPr>
              <w:t xml:space="preserve">op of </w:t>
            </w:r>
            <w:proofErr w:type="spellStart"/>
            <w:r w:rsidRPr="00AB206C">
              <w:rPr>
                <w:rFonts w:ascii="Arial" w:eastAsia="MS Mincho" w:hAnsi="Arial" w:cs="Arial"/>
                <w:color w:val="auto"/>
                <w:sz w:val="20"/>
                <w:lang w:eastAsia="zh-CN"/>
              </w:rPr>
              <w:t>corelist</w:t>
            </w:r>
            <w:proofErr w:type="spellEnd"/>
            <w:r w:rsidRPr="00AB206C">
              <w:rPr>
                <w:rFonts w:ascii="Arial" w:eastAsia="MS Mincho" w:hAnsi="Arial" w:cs="Arial"/>
                <w:color w:val="auto"/>
                <w:sz w:val="20"/>
                <w:lang w:eastAsia="zh-CN"/>
              </w:rPr>
              <w:t xml:space="preserve"> for SKX-R QQRQ</w:t>
            </w:r>
          </w:p>
        </w:tc>
      </w:tr>
    </w:tbl>
    <w:p w:rsidR="008F595F" w:rsidRDefault="008F595F" w:rsidP="00A96AF7">
      <w:pPr>
        <w:pStyle w:val="Heading1"/>
      </w:pPr>
      <w:bookmarkStart w:id="49" w:name="_Toc514242900"/>
      <w:r>
        <w:lastRenderedPageBreak/>
        <w:t xml:space="preserve">Issues – Known in this </w:t>
      </w:r>
      <w:r w:rsidR="00A96AF7">
        <w:t>R</w:t>
      </w:r>
      <w:r>
        <w:t>elease</w:t>
      </w:r>
      <w:bookmarkEnd w:id="49"/>
    </w:p>
    <w:p w:rsidR="00513C8A" w:rsidRDefault="00513C8A" w:rsidP="00513C8A">
      <w:pPr>
        <w:pStyle w:val="Caption"/>
      </w:pPr>
      <w:bookmarkStart w:id="50" w:name="_Toc319416880"/>
      <w:bookmarkStart w:id="51" w:name="_Toc454965070"/>
      <w:r>
        <w:t xml:space="preserve">Table </w:t>
      </w:r>
      <w:r w:rsidR="00A1740D">
        <w:fldChar w:fldCharType="begin"/>
      </w:r>
      <w:r w:rsidR="00A1740D">
        <w:instrText xml:space="preserve"> SEQ Table \* ARABIC </w:instrText>
      </w:r>
      <w:r w:rsidR="00A1740D">
        <w:fldChar w:fldCharType="separate"/>
      </w:r>
      <w:r w:rsidR="00DC4687">
        <w:rPr>
          <w:noProof/>
        </w:rPr>
        <w:t>2</w:t>
      </w:r>
      <w:r w:rsidR="00A1740D">
        <w:rPr>
          <w:noProof/>
        </w:rPr>
        <w:fldChar w:fldCharType="end"/>
      </w:r>
      <w:r>
        <w:t>. Known Issues</w:t>
      </w:r>
      <w:bookmarkEnd w:id="50"/>
      <w:bookmarkEnd w:id="51"/>
    </w:p>
    <w:tbl>
      <w:tblP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5"/>
        <w:gridCol w:w="6431"/>
      </w:tblGrid>
      <w:tr w:rsidR="00513C8A" w:rsidTr="008B566F">
        <w:trPr>
          <w:tblHeader/>
        </w:trPr>
        <w:tc>
          <w:tcPr>
            <w:tcW w:w="1765" w:type="dxa"/>
            <w:shd w:val="clear" w:color="auto" w:fill="90B8F4"/>
          </w:tcPr>
          <w:p w:rsidR="00513C8A" w:rsidRPr="0083731C" w:rsidRDefault="00513C8A" w:rsidP="008B566F">
            <w:pPr>
              <w:pStyle w:val="CellHeadingCenter"/>
              <w:tabs>
                <w:tab w:val="left" w:pos="700"/>
                <w:tab w:val="right" w:leader="dot" w:pos="7920"/>
              </w:tabs>
              <w:ind w:hanging="700"/>
              <w:jc w:val="right"/>
              <w:rPr>
                <w:color w:val="auto"/>
              </w:rPr>
            </w:pPr>
            <w:r w:rsidRPr="00423C75">
              <w:rPr>
                <w:color w:val="auto"/>
              </w:rPr>
              <w:t>Reference No:</w:t>
            </w:r>
          </w:p>
        </w:tc>
        <w:tc>
          <w:tcPr>
            <w:tcW w:w="6431" w:type="dxa"/>
            <w:shd w:val="clear" w:color="auto" w:fill="90B8F4"/>
          </w:tcPr>
          <w:p w:rsidR="00513C8A" w:rsidRPr="0083731C" w:rsidRDefault="00513C8A" w:rsidP="008B566F">
            <w:pPr>
              <w:pStyle w:val="CellHeadingCenter"/>
              <w:tabs>
                <w:tab w:val="left" w:pos="700"/>
                <w:tab w:val="right" w:leader="dot" w:pos="7920"/>
              </w:tabs>
              <w:ind w:hanging="700"/>
              <w:rPr>
                <w:color w:val="auto"/>
              </w:rPr>
            </w:pPr>
            <w:r w:rsidRPr="00423C75">
              <w:rPr>
                <w:color w:val="auto"/>
              </w:rPr>
              <w:t>Description</w:t>
            </w:r>
          </w:p>
        </w:tc>
      </w:tr>
      <w:tr w:rsidR="00122617" w:rsidRPr="00BB6BBD" w:rsidTr="008B566F">
        <w:tc>
          <w:tcPr>
            <w:tcW w:w="1765" w:type="dxa"/>
          </w:tcPr>
          <w:p w:rsidR="00122617" w:rsidRDefault="00122617" w:rsidP="008B566F">
            <w:pPr>
              <w:pStyle w:val="CellBodyCenter"/>
              <w:rPr>
                <w:rFonts w:eastAsia="MS Mincho"/>
                <w:color w:val="auto"/>
                <w:szCs w:val="16"/>
                <w:lang w:eastAsia="ja-JP"/>
              </w:rPr>
            </w:pPr>
            <w:r>
              <w:rPr>
                <w:rFonts w:eastAsia="MS Mincho"/>
                <w:color w:val="auto"/>
                <w:szCs w:val="16"/>
                <w:lang w:eastAsia="ja-JP"/>
              </w:rPr>
              <w:t>n/a</w:t>
            </w:r>
          </w:p>
        </w:tc>
        <w:tc>
          <w:tcPr>
            <w:tcW w:w="6431" w:type="dxa"/>
          </w:tcPr>
          <w:p w:rsidR="00122617" w:rsidRDefault="000C01B3" w:rsidP="000C01B3">
            <w:pPr>
              <w:pStyle w:val="CellBodyLeft"/>
              <w:rPr>
                <w:rFonts w:eastAsia="MS Mincho" w:cs="Arial"/>
                <w:szCs w:val="16"/>
                <w:lang w:eastAsia="ja-JP"/>
              </w:rPr>
            </w:pPr>
            <w:r w:rsidRPr="000C01B3">
              <w:rPr>
                <w:szCs w:val="16"/>
              </w:rPr>
              <w:t>Intel® Turbo Boost Max Technology</w:t>
            </w:r>
            <w:r>
              <w:rPr>
                <w:szCs w:val="16"/>
              </w:rPr>
              <w:t xml:space="preserve"> </w:t>
            </w:r>
            <w:r w:rsidRPr="000C01B3">
              <w:rPr>
                <w:szCs w:val="16"/>
              </w:rPr>
              <w:t>3.0</w:t>
            </w:r>
            <w:r w:rsidR="00122617" w:rsidRPr="000C01B3">
              <w:rPr>
                <w:rFonts w:eastAsia="MS Mincho" w:cs="Arial"/>
                <w:szCs w:val="16"/>
                <w:lang w:eastAsia="ja-JP"/>
              </w:rPr>
              <w:t xml:space="preserve"> </w:t>
            </w:r>
            <w:r w:rsidR="00122617">
              <w:rPr>
                <w:rFonts w:eastAsia="MS Mincho" w:cs="Arial"/>
                <w:szCs w:val="16"/>
                <w:lang w:eastAsia="ja-JP"/>
              </w:rPr>
              <w:t xml:space="preserve">driver shows yellow bang in device manager if system is booted in safe mode.  This is expected as </w:t>
            </w:r>
            <w:r w:rsidRPr="000C01B3">
              <w:rPr>
                <w:szCs w:val="16"/>
              </w:rPr>
              <w:t>Intel® Turbo Boost Max Technology 3.0</w:t>
            </w:r>
            <w:r w:rsidRPr="000C01B3">
              <w:rPr>
                <w:rFonts w:eastAsia="MS Mincho" w:cs="Arial"/>
                <w:szCs w:val="16"/>
                <w:lang w:eastAsia="ja-JP"/>
              </w:rPr>
              <w:t xml:space="preserve"> </w:t>
            </w:r>
            <w:r w:rsidR="00122617">
              <w:rPr>
                <w:rFonts w:eastAsia="MS Mincho" w:cs="Arial"/>
                <w:szCs w:val="16"/>
                <w:lang w:eastAsia="ja-JP"/>
              </w:rPr>
              <w:t>driver is not designed to work in safe mode and therefore is not an issue.</w:t>
            </w:r>
            <w:r w:rsidR="00BF7575">
              <w:rPr>
                <w:rFonts w:eastAsia="MS Mincho" w:cs="Arial"/>
                <w:szCs w:val="16"/>
                <w:lang w:eastAsia="ja-JP"/>
              </w:rPr>
              <w:t xml:space="preserve"> </w:t>
            </w:r>
          </w:p>
        </w:tc>
      </w:tr>
    </w:tbl>
    <w:p w:rsidR="008F595F" w:rsidRDefault="008F595F" w:rsidP="008F595F"/>
    <w:p w:rsidR="008F595F" w:rsidRDefault="008F595F" w:rsidP="008F595F">
      <w:pPr>
        <w:jc w:val="center"/>
      </w:pPr>
      <w:r>
        <w:t>§</w:t>
      </w:r>
    </w:p>
    <w:p w:rsidR="0055272C" w:rsidRDefault="0055272C" w:rsidP="0055272C">
      <w:pPr>
        <w:jc w:val="center"/>
      </w:pPr>
    </w:p>
    <w:sectPr w:rsidR="0055272C" w:rsidSect="001C7736">
      <w:headerReference w:type="even" r:id="rId8"/>
      <w:headerReference w:type="default" r:id="rId9"/>
      <w:footerReference w:type="even" r:id="rId10"/>
      <w:footerReference w:type="default" r:id="rId11"/>
      <w:headerReference w:type="first" r:id="rId12"/>
      <w:footerReference w:type="first" r:id="rId13"/>
      <w:pgSz w:w="12240" w:h="15840" w:code="1"/>
      <w:pgMar w:top="1960" w:right="1440" w:bottom="1530" w:left="2820" w:header="840" w:footer="12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40D" w:rsidRDefault="00A1740D">
      <w:pPr>
        <w:spacing w:before="0"/>
      </w:pPr>
      <w:r>
        <w:separator/>
      </w:r>
    </w:p>
  </w:endnote>
  <w:endnote w:type="continuationSeparator" w:id="0">
    <w:p w:rsidR="00A1740D" w:rsidRDefault="00A1740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ZWAdobeF">
    <w:altName w:val="Times New Roman"/>
    <w:charset w:val="00"/>
    <w:family w:val="auto"/>
    <w:pitch w:val="variable"/>
    <w:sig w:usb0="00000000"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Pr="00DC4887" w:rsidRDefault="008B566F" w:rsidP="0055272C">
    <w:pPr>
      <w:pStyle w:val="Footer"/>
      <w:widowControl w:val="0"/>
      <w:tabs>
        <w:tab w:val="left" w:pos="2880"/>
      </w:tabs>
      <w:ind w:left="-1300"/>
      <w:rPr>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sidRPr="00DC4887">
      <w:rPr>
        <w:szCs w:val="16"/>
      </w:rPr>
      <w:t xml:space="preserve"> </w:t>
    </w:r>
    <w:r w:rsidRPr="00DC4887">
      <w:rPr>
        <w:i/>
        <w:iCs/>
        <w:szCs w:val="16"/>
      </w:rPr>
      <w:tab/>
    </w:r>
    <w:r w:rsidRPr="00DC4887">
      <w:rPr>
        <w:szCs w:val="16"/>
      </w:rPr>
      <w:tab/>
    </w:r>
    <w:r>
      <w:rPr>
        <w:szCs w:val="16"/>
      </w:rPr>
      <w:t>1.0.0.1009 Release Notes</w:t>
    </w:r>
    <w:r w:rsidRPr="00DC4887">
      <w:rPr>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Pr="00DC4887" w:rsidRDefault="008B566F" w:rsidP="0055272C">
    <w:pPr>
      <w:pStyle w:val="Footer"/>
      <w:widowControl w:val="0"/>
      <w:tabs>
        <w:tab w:val="left" w:pos="2880"/>
      </w:tabs>
      <w:ind w:left="-1300"/>
      <w:rPr>
        <w:szCs w:val="16"/>
      </w:rPr>
    </w:pPr>
    <w:r>
      <w:rPr>
        <w:szCs w:val="16"/>
      </w:rPr>
      <w:t>Intel</w:t>
    </w:r>
    <w:r w:rsidR="00AF3F68">
      <w:rPr>
        <w:szCs w:val="16"/>
      </w:rPr>
      <w:t xml:space="preserve">® Turbo Boost Max Technology </w:t>
    </w:r>
    <w:r w:rsidR="00190A63">
      <w:rPr>
        <w:szCs w:val="16"/>
      </w:rPr>
      <w:t xml:space="preserve">(TBMT) </w:t>
    </w:r>
    <w:r w:rsidR="00AF3F68">
      <w:rPr>
        <w:szCs w:val="16"/>
      </w:rPr>
      <w:t xml:space="preserve">3.0 </w:t>
    </w:r>
    <w:r w:rsidR="00867E07">
      <w:rPr>
        <w:szCs w:val="16"/>
      </w:rPr>
      <w:t>Product</w:t>
    </w:r>
    <w:r w:rsidR="00734687">
      <w:rPr>
        <w:szCs w:val="16"/>
      </w:rPr>
      <w:t xml:space="preserve">ion </w:t>
    </w:r>
    <w:r w:rsidR="00AB206C">
      <w:rPr>
        <w:szCs w:val="16"/>
      </w:rPr>
      <w:t>Version Maintenance Release 2</w:t>
    </w:r>
    <w:r w:rsidR="00402ACF">
      <w:rPr>
        <w:szCs w:val="16"/>
      </w:rPr>
      <w:t xml:space="preserve"> </w:t>
    </w:r>
    <w:r>
      <w:rPr>
        <w:szCs w:val="16"/>
      </w:rPr>
      <w:t>Release Notes</w:t>
    </w:r>
    <w:r w:rsidRPr="00DC4887">
      <w:rPr>
        <w:i/>
        <w:iCs/>
        <w:szCs w:val="16"/>
      </w:rPr>
      <w:tab/>
    </w:r>
    <w:r w:rsidRPr="00DC4887">
      <w:rPr>
        <w:szCs w:val="16"/>
      </w:rPr>
      <w:tab/>
    </w:r>
    <w:r w:rsidRPr="00DC4887">
      <w:rPr>
        <w:szCs w:val="16"/>
      </w:rPr>
      <w:fldChar w:fldCharType="begin"/>
    </w:r>
    <w:r w:rsidRPr="00DC4887">
      <w:rPr>
        <w:szCs w:val="16"/>
      </w:rPr>
      <w:instrText xml:space="preserve"> PAGE </w:instrText>
    </w:r>
    <w:r w:rsidRPr="00DC4887">
      <w:rPr>
        <w:szCs w:val="16"/>
      </w:rPr>
      <w:fldChar w:fldCharType="separate"/>
    </w:r>
    <w:r w:rsidR="00483ED8">
      <w:rPr>
        <w:noProof/>
        <w:szCs w:val="16"/>
      </w:rPr>
      <w:t>10</w:t>
    </w:r>
    <w:r w:rsidRPr="00DC4887">
      <w:rPr>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Pr="009F0C13" w:rsidRDefault="008B566F" w:rsidP="0055272C">
    <w:pPr>
      <w:spacing w:before="0"/>
      <w:jc w:val="right"/>
      <w:rPr>
        <w:rFonts w:cs="Arial"/>
      </w:rPr>
    </w:pPr>
    <w:r>
      <w:rPr>
        <w:rFonts w:cs="Arial"/>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40D" w:rsidRDefault="00A1740D">
      <w:pPr>
        <w:spacing w:before="0"/>
      </w:pPr>
      <w:r>
        <w:separator/>
      </w:r>
    </w:p>
  </w:footnote>
  <w:footnote w:type="continuationSeparator" w:id="0">
    <w:p w:rsidR="00A1740D" w:rsidRDefault="00A1740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Default="008B566F" w:rsidP="0055272C">
    <w:pPr>
      <w:pStyle w:val="Header"/>
      <w:tabs>
        <w:tab w:val="clear" w:pos="4320"/>
        <w:tab w:val="clear" w:pos="8640"/>
        <w:tab w:val="center" w:pos="3290"/>
        <w:tab w:val="right" w:pos="7900"/>
      </w:tabs>
      <w:spacing w:before="40" w:line="160" w:lineRule="atLeast"/>
      <w:ind w:left="20" w:right="60" w:hanging="1320"/>
      <w:jc w:val="right"/>
    </w:pPr>
    <w:r>
      <w:rPr>
        <w:noProof/>
      </w:rPr>
      <w:drawing>
        <wp:anchor distT="0" distB="0" distL="114300" distR="114300" simplePos="0" relativeHeight="251657728" behindDoc="1" locked="0" layoutInCell="1" allowOverlap="1" wp14:anchorId="2CAA9A1F" wp14:editId="27E76AF5">
          <wp:simplePos x="0" y="0"/>
          <wp:positionH relativeFrom="column">
            <wp:posOffset>-939165</wp:posOffset>
          </wp:positionH>
          <wp:positionV relativeFrom="paragraph">
            <wp:posOffset>-187960</wp:posOffset>
          </wp:positionV>
          <wp:extent cx="1257300" cy="951865"/>
          <wp:effectExtent l="0" t="0" r="0" b="0"/>
          <wp:wrapNone/>
          <wp:docPr id="2" name="Picture 2"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pic:spPr>
              </pic:pic>
            </a:graphicData>
          </a:graphic>
        </wp:anchor>
      </w:drawing>
    </w:r>
  </w:p>
  <w:p w:rsidR="008B566F" w:rsidRDefault="004472B8" w:rsidP="0055272C">
    <w:pPr>
      <w:pStyle w:val="Header"/>
      <w:tabs>
        <w:tab w:val="clear" w:pos="4320"/>
        <w:tab w:val="clear" w:pos="8640"/>
        <w:tab w:val="center" w:pos="3290"/>
        <w:tab w:val="right" w:pos="7900"/>
      </w:tabs>
      <w:spacing w:before="40" w:line="160" w:lineRule="atLeast"/>
      <w:ind w:left="20" w:right="60" w:hanging="1320"/>
      <w:jc w:val="right"/>
    </w:pPr>
    <w:r>
      <w:rPr>
        <w:noProof/>
      </w:rPr>
      <w:fldChar w:fldCharType="begin"/>
    </w:r>
    <w:r>
      <w:rPr>
        <w:noProof/>
      </w:rPr>
      <w:instrText xml:space="preserve"> STYLEREF "Heading 1" \* MERGEFORMAT </w:instrText>
    </w:r>
    <w:r>
      <w:rPr>
        <w:noProof/>
      </w:rPr>
      <w:fldChar w:fldCharType="separate"/>
    </w:r>
    <w:r w:rsidR="00DC4687">
      <w:rPr>
        <w:noProof/>
      </w:rPr>
      <w:t>Introduction</w:t>
    </w:r>
    <w:r>
      <w:rPr>
        <w:noProof/>
      </w:rPr>
      <w:fldChar w:fldCharType="end"/>
    </w:r>
  </w:p>
  <w:p w:rsidR="008B566F" w:rsidRDefault="008B566F" w:rsidP="0055272C">
    <w:pPr>
      <w:pStyle w:val="Header"/>
      <w:tabs>
        <w:tab w:val="clear" w:pos="4320"/>
        <w:tab w:val="clear" w:pos="8640"/>
        <w:tab w:val="right" w:pos="7920"/>
      </w:tabs>
      <w:spacing w:line="160" w:lineRule="atLeast"/>
      <w:ind w:right="100"/>
      <w:jc w:val="right"/>
    </w:pPr>
  </w:p>
  <w:p w:rsidR="008B566F" w:rsidRDefault="008B566F" w:rsidP="0055272C">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Default="008B566F">
    <w:pPr>
      <w:pStyle w:val="Header"/>
      <w:tabs>
        <w:tab w:val="clear" w:pos="4320"/>
        <w:tab w:val="clear" w:pos="8640"/>
        <w:tab w:val="center" w:pos="3290"/>
        <w:tab w:val="right" w:pos="7900"/>
      </w:tabs>
      <w:spacing w:before="40" w:line="160" w:lineRule="atLeast"/>
      <w:ind w:left="20" w:right="60" w:hanging="1320"/>
    </w:pPr>
    <w:r>
      <w:rPr>
        <w:noProof/>
      </w:rPr>
      <w:drawing>
        <wp:anchor distT="0" distB="0" distL="114300" distR="114300" simplePos="0" relativeHeight="251658752" behindDoc="1" locked="0" layoutInCell="1" allowOverlap="1" wp14:anchorId="7CDFBDA2" wp14:editId="2E7AF753">
          <wp:simplePos x="0" y="0"/>
          <wp:positionH relativeFrom="column">
            <wp:posOffset>3975735</wp:posOffset>
          </wp:positionH>
          <wp:positionV relativeFrom="paragraph">
            <wp:posOffset>-187960</wp:posOffset>
          </wp:positionV>
          <wp:extent cx="1257300" cy="951865"/>
          <wp:effectExtent l="0" t="0" r="0" b="0"/>
          <wp:wrapNone/>
          <wp:docPr id="3" name="Picture 3"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pic:spPr>
              </pic:pic>
            </a:graphicData>
          </a:graphic>
        </wp:anchor>
      </w:drawing>
    </w:r>
  </w:p>
  <w:p w:rsidR="008B566F" w:rsidRDefault="004472B8">
    <w:pPr>
      <w:pStyle w:val="Header"/>
      <w:tabs>
        <w:tab w:val="clear" w:pos="4320"/>
        <w:tab w:val="clear" w:pos="8640"/>
        <w:tab w:val="center" w:pos="3290"/>
        <w:tab w:val="right" w:pos="7900"/>
      </w:tabs>
      <w:spacing w:before="40" w:line="160" w:lineRule="atLeast"/>
      <w:ind w:left="20" w:right="60" w:hanging="1320"/>
    </w:pPr>
    <w:r>
      <w:rPr>
        <w:noProof/>
      </w:rPr>
      <w:fldChar w:fldCharType="begin"/>
    </w:r>
    <w:r>
      <w:rPr>
        <w:noProof/>
      </w:rPr>
      <w:instrText xml:space="preserve"> STYLEREF "Heading 1" \* MERGEFORMAT </w:instrText>
    </w:r>
    <w:r>
      <w:rPr>
        <w:noProof/>
      </w:rPr>
      <w:fldChar w:fldCharType="separate"/>
    </w:r>
    <w:r w:rsidR="00483ED8">
      <w:rPr>
        <w:noProof/>
      </w:rPr>
      <w:t>Issues – Known in this Release</w:t>
    </w:r>
    <w:r>
      <w:rPr>
        <w:noProof/>
      </w:rPr>
      <w:fldChar w:fldCharType="end"/>
    </w:r>
  </w:p>
  <w:p w:rsidR="008B566F" w:rsidRDefault="008B566F" w:rsidP="0055272C">
    <w:pPr>
      <w:pStyle w:val="Header"/>
      <w:tabs>
        <w:tab w:val="clear" w:pos="4320"/>
        <w:tab w:val="clear" w:pos="8640"/>
        <w:tab w:val="center" w:pos="3290"/>
      </w:tabs>
      <w:spacing w:before="40" w:line="160" w:lineRule="atLeast"/>
      <w:ind w:left="20" w:right="60" w:hanging="1320"/>
    </w:pPr>
  </w:p>
  <w:p w:rsidR="008B566F" w:rsidRDefault="008B566F" w:rsidP="0055272C">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Default="008B566F">
    <w:pPr>
      <w:pStyle w:val="Header"/>
    </w:pPr>
    <w:r>
      <w:rPr>
        <w:noProof/>
      </w:rPr>
      <w:drawing>
        <wp:anchor distT="0" distB="0" distL="114300" distR="114300" simplePos="0" relativeHeight="251656704" behindDoc="1" locked="0" layoutInCell="1" allowOverlap="1">
          <wp:simplePos x="0" y="0"/>
          <wp:positionH relativeFrom="column">
            <wp:posOffset>3686175</wp:posOffset>
          </wp:positionH>
          <wp:positionV relativeFrom="paragraph">
            <wp:posOffset>-295275</wp:posOffset>
          </wp:positionV>
          <wp:extent cx="1600200" cy="1211580"/>
          <wp:effectExtent l="0" t="0" r="0" b="0"/>
          <wp:wrapNone/>
          <wp:docPr id="1" name="Picture 1"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00"/>
                  <pic:cNvPicPr>
                    <a:picLocks noChangeAspect="1" noChangeArrowheads="1"/>
                  </pic:cNvPicPr>
                </pic:nvPicPr>
                <pic:blipFill>
                  <a:blip r:embed="rId1"/>
                  <a:srcRect/>
                  <a:stretch>
                    <a:fillRect/>
                  </a:stretch>
                </pic:blipFill>
                <pic:spPr bwMode="auto">
                  <a:xfrm>
                    <a:off x="0" y="0"/>
                    <a:ext cx="1600200" cy="12115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4BE8"/>
    <w:multiLevelType w:val="multilevel"/>
    <w:tmpl w:val="317487C2"/>
    <w:lvl w:ilvl="0">
      <w:start w:val="1"/>
      <w:numFmt w:val="decimal"/>
      <w:pStyle w:val="Heading1"/>
      <w:lvlText w:val="%1"/>
      <w:lvlJc w:val="left"/>
      <w:pPr>
        <w:tabs>
          <w:tab w:val="num" w:pos="1300"/>
        </w:tabs>
        <w:ind w:left="1300" w:hanging="1300"/>
      </w:pPr>
      <w:rPr>
        <w:rFonts w:cs="Times New Roman" w:hint="default"/>
      </w:rPr>
    </w:lvl>
    <w:lvl w:ilvl="1">
      <w:start w:val="1"/>
      <w:numFmt w:val="decimal"/>
      <w:pStyle w:val="Heading2"/>
      <w:lvlText w:val="%1.%2"/>
      <w:lvlJc w:val="left"/>
      <w:pPr>
        <w:tabs>
          <w:tab w:val="num" w:pos="0"/>
        </w:tabs>
        <w:ind w:hanging="1300"/>
      </w:pPr>
      <w:rPr>
        <w:rFonts w:cs="Times New Roman" w:hint="default"/>
      </w:rPr>
    </w:lvl>
    <w:lvl w:ilvl="2">
      <w:start w:val="1"/>
      <w:numFmt w:val="decimal"/>
      <w:pStyle w:val="Heading3"/>
      <w:lvlText w:val="%1.%2.%3"/>
      <w:lvlJc w:val="left"/>
      <w:pPr>
        <w:tabs>
          <w:tab w:val="num" w:pos="0"/>
        </w:tabs>
        <w:ind w:hanging="1300"/>
      </w:pPr>
      <w:rPr>
        <w:rFonts w:cs="Times New Roman" w:hint="default"/>
      </w:rPr>
    </w:lvl>
    <w:lvl w:ilvl="3">
      <w:start w:val="1"/>
      <w:numFmt w:val="decimal"/>
      <w:pStyle w:val="Heading4"/>
      <w:lvlText w:val="%1.%2.%3.%4"/>
      <w:lvlJc w:val="left"/>
      <w:pPr>
        <w:tabs>
          <w:tab w:val="num" w:pos="500"/>
        </w:tabs>
        <w:ind w:hanging="1300"/>
      </w:pPr>
      <w:rPr>
        <w:rFonts w:cs="Times New Roman" w:hint="default"/>
      </w:rPr>
    </w:lvl>
    <w:lvl w:ilvl="4">
      <w:start w:val="1"/>
      <w:numFmt w:val="decimal"/>
      <w:pStyle w:val="Heading5"/>
      <w:lvlText w:val="%1.%2.%3.%4.%5"/>
      <w:lvlJc w:val="left"/>
      <w:pPr>
        <w:tabs>
          <w:tab w:val="num" w:pos="860"/>
        </w:tabs>
        <w:ind w:hanging="1300"/>
      </w:pPr>
      <w:rPr>
        <w:rFonts w:cs="Times New Roman" w:hint="default"/>
      </w:rPr>
    </w:lvl>
    <w:lvl w:ilvl="5">
      <w:start w:val="1"/>
      <w:numFmt w:val="none"/>
      <w:lvlText w:val=""/>
      <w:lvlJc w:val="left"/>
      <w:pPr>
        <w:tabs>
          <w:tab w:val="num" w:pos="1436"/>
        </w:tabs>
        <w:ind w:left="1436" w:hanging="936"/>
      </w:pPr>
      <w:rPr>
        <w:rFonts w:cs="Times New Roman" w:hint="default"/>
      </w:rPr>
    </w:lvl>
    <w:lvl w:ilvl="6">
      <w:start w:val="1"/>
      <w:numFmt w:val="decimal"/>
      <w:lvlText w:val="%1.%2.%3.%4.%5.%6.%7."/>
      <w:lvlJc w:val="left"/>
      <w:pPr>
        <w:tabs>
          <w:tab w:val="num" w:pos="1940"/>
        </w:tabs>
        <w:ind w:left="1940" w:hanging="1080"/>
      </w:pPr>
      <w:rPr>
        <w:rFonts w:cs="Times New Roman" w:hint="default"/>
      </w:rPr>
    </w:lvl>
    <w:lvl w:ilvl="7">
      <w:start w:val="1"/>
      <w:numFmt w:val="decimal"/>
      <w:lvlText w:val="%1.%2.%3.%4.%5.%6.%7.%8."/>
      <w:lvlJc w:val="left"/>
      <w:pPr>
        <w:tabs>
          <w:tab w:val="num" w:pos="2444"/>
        </w:tabs>
        <w:ind w:left="2444" w:hanging="1224"/>
      </w:pPr>
      <w:rPr>
        <w:rFonts w:cs="Times New Roman" w:hint="default"/>
      </w:rPr>
    </w:lvl>
    <w:lvl w:ilvl="8">
      <w:start w:val="1"/>
      <w:numFmt w:val="decimal"/>
      <w:lvlText w:val="%1.%2.%3.%4.%5.%6.%7.%8.%9."/>
      <w:lvlJc w:val="left"/>
      <w:pPr>
        <w:tabs>
          <w:tab w:val="num" w:pos="3020"/>
        </w:tabs>
        <w:ind w:left="3020" w:hanging="1440"/>
      </w:pPr>
      <w:rPr>
        <w:rFonts w:cs="Times New Roman" w:hint="default"/>
      </w:rPr>
    </w:lvl>
  </w:abstractNum>
  <w:abstractNum w:abstractNumId="1" w15:restartNumberingAfterBreak="0">
    <w:nsid w:val="15575E53"/>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548CD"/>
    <w:multiLevelType w:val="hybridMultilevel"/>
    <w:tmpl w:val="F670F15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CA4E22"/>
    <w:multiLevelType w:val="hybridMultilevel"/>
    <w:tmpl w:val="459A9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05618"/>
    <w:multiLevelType w:val="hybridMultilevel"/>
    <w:tmpl w:val="B4BE80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74AE9EA6">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381DBF"/>
    <w:multiLevelType w:val="hybridMultilevel"/>
    <w:tmpl w:val="D0BC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76C79"/>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396A1C"/>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8139B2"/>
    <w:multiLevelType w:val="multilevel"/>
    <w:tmpl w:val="B888D0CA"/>
    <w:lvl w:ilvl="0">
      <w:start w:val="1"/>
      <w:numFmt w:val="none"/>
      <w:pStyle w:val="Note"/>
      <w:lvlText w:val="Note:"/>
      <w:lvlJc w:val="left"/>
      <w:pPr>
        <w:tabs>
          <w:tab w:val="num" w:pos="76"/>
        </w:tabs>
        <w:ind w:left="-644"/>
      </w:pPr>
      <w:rPr>
        <w:rFonts w:ascii="Verdana" w:hAnsi="Verdana" w:cs="Times New Roman" w:hint="default"/>
        <w:b/>
        <w:i/>
        <w:sz w:val="18"/>
      </w:rPr>
    </w:lvl>
    <w:lvl w:ilvl="1">
      <w:start w:val="1"/>
      <w:numFmt w:val="decimalZero"/>
      <w:isLgl/>
      <w:lvlText w:val="Section %1.%2"/>
      <w:lvlJc w:val="left"/>
      <w:pPr>
        <w:tabs>
          <w:tab w:val="num" w:pos="436"/>
        </w:tabs>
        <w:ind w:left="-644"/>
      </w:pPr>
      <w:rPr>
        <w:rFonts w:cs="Times New Roman" w:hint="default"/>
      </w:rPr>
    </w:lvl>
    <w:lvl w:ilvl="2">
      <w:start w:val="1"/>
      <w:numFmt w:val="lowerLetter"/>
      <w:lvlText w:val="(%3)"/>
      <w:lvlJc w:val="left"/>
      <w:pPr>
        <w:tabs>
          <w:tab w:val="num" w:pos="76"/>
        </w:tabs>
        <w:ind w:left="76" w:hanging="432"/>
      </w:pPr>
      <w:rPr>
        <w:rFonts w:cs="Times New Roman" w:hint="default"/>
      </w:rPr>
    </w:lvl>
    <w:lvl w:ilvl="3">
      <w:start w:val="1"/>
      <w:numFmt w:val="lowerRoman"/>
      <w:lvlText w:val="(%4)"/>
      <w:lvlJc w:val="right"/>
      <w:pPr>
        <w:tabs>
          <w:tab w:val="num" w:pos="220"/>
        </w:tabs>
        <w:ind w:left="220" w:hanging="144"/>
      </w:pPr>
      <w:rPr>
        <w:rFonts w:cs="Times New Roman" w:hint="default"/>
      </w:rPr>
    </w:lvl>
    <w:lvl w:ilvl="4">
      <w:start w:val="1"/>
      <w:numFmt w:val="decimal"/>
      <w:lvlText w:val="%5)"/>
      <w:lvlJc w:val="left"/>
      <w:pPr>
        <w:tabs>
          <w:tab w:val="num" w:pos="364"/>
        </w:tabs>
        <w:ind w:left="364" w:hanging="432"/>
      </w:pPr>
      <w:rPr>
        <w:rFonts w:cs="Times New Roman" w:hint="default"/>
      </w:rPr>
    </w:lvl>
    <w:lvl w:ilvl="5">
      <w:start w:val="1"/>
      <w:numFmt w:val="lowerLetter"/>
      <w:lvlText w:val="%6)"/>
      <w:lvlJc w:val="left"/>
      <w:pPr>
        <w:tabs>
          <w:tab w:val="num" w:pos="508"/>
        </w:tabs>
        <w:ind w:left="508" w:hanging="432"/>
      </w:pPr>
      <w:rPr>
        <w:rFonts w:cs="Times New Roman" w:hint="default"/>
      </w:rPr>
    </w:lvl>
    <w:lvl w:ilvl="6">
      <w:start w:val="1"/>
      <w:numFmt w:val="lowerRoman"/>
      <w:lvlText w:val="%7)"/>
      <w:lvlJc w:val="right"/>
      <w:pPr>
        <w:tabs>
          <w:tab w:val="num" w:pos="652"/>
        </w:tabs>
        <w:ind w:left="652" w:hanging="288"/>
      </w:pPr>
      <w:rPr>
        <w:rFonts w:cs="Times New Roman" w:hint="default"/>
      </w:rPr>
    </w:lvl>
    <w:lvl w:ilvl="7">
      <w:start w:val="1"/>
      <w:numFmt w:val="lowerLetter"/>
      <w:lvlText w:val="%8."/>
      <w:lvlJc w:val="left"/>
      <w:pPr>
        <w:tabs>
          <w:tab w:val="num" w:pos="796"/>
        </w:tabs>
        <w:ind w:left="796" w:hanging="432"/>
      </w:pPr>
      <w:rPr>
        <w:rFonts w:cs="Times New Roman" w:hint="default"/>
      </w:rPr>
    </w:lvl>
    <w:lvl w:ilvl="8">
      <w:start w:val="1"/>
      <w:numFmt w:val="lowerRoman"/>
      <w:lvlText w:val="%9."/>
      <w:lvlJc w:val="right"/>
      <w:pPr>
        <w:tabs>
          <w:tab w:val="num" w:pos="940"/>
        </w:tabs>
        <w:ind w:left="940" w:hanging="144"/>
      </w:pPr>
      <w:rPr>
        <w:rFonts w:cs="Times New Roman" w:hint="default"/>
      </w:rPr>
    </w:lvl>
  </w:abstractNum>
  <w:abstractNum w:abstractNumId="9"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10"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11" w15:restartNumberingAfterBreak="0">
    <w:nsid w:val="577C6E6D"/>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1C2E77"/>
    <w:multiLevelType w:val="hybridMultilevel"/>
    <w:tmpl w:val="9D2C4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3F5C99"/>
    <w:multiLevelType w:val="hybridMultilevel"/>
    <w:tmpl w:val="260AD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DE58DF"/>
    <w:multiLevelType w:val="hybridMultilevel"/>
    <w:tmpl w:val="31FA8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27895"/>
    <w:multiLevelType w:val="hybridMultilevel"/>
    <w:tmpl w:val="B4BE80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74AE9EA6">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C943CA"/>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D0119D"/>
    <w:multiLevelType w:val="hybridMultilevel"/>
    <w:tmpl w:val="B4BE80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74AE9EA6">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9"/>
  </w:num>
  <w:num w:numId="5">
    <w:abstractNumId w:val="16"/>
  </w:num>
  <w:num w:numId="6">
    <w:abstractNumId w:val="11"/>
  </w:num>
  <w:num w:numId="7">
    <w:abstractNumId w:val="4"/>
  </w:num>
  <w:num w:numId="8">
    <w:abstractNumId w:val="14"/>
  </w:num>
  <w:num w:numId="9">
    <w:abstractNumId w:val="13"/>
  </w:num>
  <w:num w:numId="10">
    <w:abstractNumId w:val="2"/>
  </w:num>
  <w:num w:numId="11">
    <w:abstractNumId w:val="12"/>
  </w:num>
  <w:num w:numId="12">
    <w:abstractNumId w:val="1"/>
  </w:num>
  <w:num w:numId="13">
    <w:abstractNumId w:val="17"/>
  </w:num>
  <w:num w:numId="14">
    <w:abstractNumId w:val="6"/>
  </w:num>
  <w:num w:numId="15">
    <w:abstractNumId w:val="15"/>
  </w:num>
  <w:num w:numId="16">
    <w:abstractNumId w:val="7"/>
  </w:num>
  <w:num w:numId="17">
    <w:abstractNumId w:val="5"/>
  </w:num>
  <w:num w:numId="1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6FD"/>
    <w:rsid w:val="00006C29"/>
    <w:rsid w:val="00011A83"/>
    <w:rsid w:val="0001234A"/>
    <w:rsid w:val="00025F56"/>
    <w:rsid w:val="00030049"/>
    <w:rsid w:val="0003567C"/>
    <w:rsid w:val="00040168"/>
    <w:rsid w:val="000460DF"/>
    <w:rsid w:val="00046C96"/>
    <w:rsid w:val="00052FB9"/>
    <w:rsid w:val="0006165E"/>
    <w:rsid w:val="000616C6"/>
    <w:rsid w:val="00063BA1"/>
    <w:rsid w:val="000648CB"/>
    <w:rsid w:val="00067C8A"/>
    <w:rsid w:val="000722A8"/>
    <w:rsid w:val="00076216"/>
    <w:rsid w:val="0007622E"/>
    <w:rsid w:val="00077623"/>
    <w:rsid w:val="000804C4"/>
    <w:rsid w:val="00086D9B"/>
    <w:rsid w:val="00087186"/>
    <w:rsid w:val="00093C16"/>
    <w:rsid w:val="0009624A"/>
    <w:rsid w:val="000A376B"/>
    <w:rsid w:val="000A4AD6"/>
    <w:rsid w:val="000A5A64"/>
    <w:rsid w:val="000A628E"/>
    <w:rsid w:val="000B5113"/>
    <w:rsid w:val="000B7E4F"/>
    <w:rsid w:val="000C01B3"/>
    <w:rsid w:val="000C68C5"/>
    <w:rsid w:val="000D329D"/>
    <w:rsid w:val="000D4173"/>
    <w:rsid w:val="000E543C"/>
    <w:rsid w:val="000E7EFE"/>
    <w:rsid w:val="000F06DC"/>
    <w:rsid w:val="000F2191"/>
    <w:rsid w:val="000F665F"/>
    <w:rsid w:val="001003E7"/>
    <w:rsid w:val="00103856"/>
    <w:rsid w:val="001039D1"/>
    <w:rsid w:val="00103D08"/>
    <w:rsid w:val="00105F2C"/>
    <w:rsid w:val="00122617"/>
    <w:rsid w:val="00125895"/>
    <w:rsid w:val="00125C17"/>
    <w:rsid w:val="00127DB9"/>
    <w:rsid w:val="001318C8"/>
    <w:rsid w:val="001336C7"/>
    <w:rsid w:val="001402A0"/>
    <w:rsid w:val="00142992"/>
    <w:rsid w:val="001447CD"/>
    <w:rsid w:val="001449C5"/>
    <w:rsid w:val="001553E4"/>
    <w:rsid w:val="001600B5"/>
    <w:rsid w:val="00162BF6"/>
    <w:rsid w:val="001640C1"/>
    <w:rsid w:val="001668DA"/>
    <w:rsid w:val="001733E4"/>
    <w:rsid w:val="00175C7B"/>
    <w:rsid w:val="00175F0A"/>
    <w:rsid w:val="001857EF"/>
    <w:rsid w:val="0018613E"/>
    <w:rsid w:val="00190A63"/>
    <w:rsid w:val="001968AA"/>
    <w:rsid w:val="00196AE9"/>
    <w:rsid w:val="001A551A"/>
    <w:rsid w:val="001A66D0"/>
    <w:rsid w:val="001A7F5C"/>
    <w:rsid w:val="001B17C0"/>
    <w:rsid w:val="001B714F"/>
    <w:rsid w:val="001C7736"/>
    <w:rsid w:val="001D0CCA"/>
    <w:rsid w:val="001D1941"/>
    <w:rsid w:val="001E06D4"/>
    <w:rsid w:val="001E0F49"/>
    <w:rsid w:val="001E50F7"/>
    <w:rsid w:val="001E6E64"/>
    <w:rsid w:val="001F034A"/>
    <w:rsid w:val="001F056D"/>
    <w:rsid w:val="001F2C96"/>
    <w:rsid w:val="0020177D"/>
    <w:rsid w:val="00202C6D"/>
    <w:rsid w:val="00204620"/>
    <w:rsid w:val="00205282"/>
    <w:rsid w:val="00206890"/>
    <w:rsid w:val="0020794E"/>
    <w:rsid w:val="00210F48"/>
    <w:rsid w:val="00213908"/>
    <w:rsid w:val="00222A0F"/>
    <w:rsid w:val="00223823"/>
    <w:rsid w:val="00227D9D"/>
    <w:rsid w:val="00232E0F"/>
    <w:rsid w:val="002375D8"/>
    <w:rsid w:val="00244AAF"/>
    <w:rsid w:val="0024569C"/>
    <w:rsid w:val="00255456"/>
    <w:rsid w:val="00255A92"/>
    <w:rsid w:val="00262C88"/>
    <w:rsid w:val="00264336"/>
    <w:rsid w:val="0026562E"/>
    <w:rsid w:val="002701E9"/>
    <w:rsid w:val="00270C7E"/>
    <w:rsid w:val="00271556"/>
    <w:rsid w:val="0027531D"/>
    <w:rsid w:val="002756FE"/>
    <w:rsid w:val="002800E9"/>
    <w:rsid w:val="00281FB7"/>
    <w:rsid w:val="00282693"/>
    <w:rsid w:val="00282BAC"/>
    <w:rsid w:val="00284D53"/>
    <w:rsid w:val="00286AAE"/>
    <w:rsid w:val="00286E7C"/>
    <w:rsid w:val="00291184"/>
    <w:rsid w:val="00297B6C"/>
    <w:rsid w:val="002A3549"/>
    <w:rsid w:val="002B00CD"/>
    <w:rsid w:val="002B1534"/>
    <w:rsid w:val="002B194A"/>
    <w:rsid w:val="002B2E92"/>
    <w:rsid w:val="002B5734"/>
    <w:rsid w:val="002B6A08"/>
    <w:rsid w:val="002D382A"/>
    <w:rsid w:val="002D5822"/>
    <w:rsid w:val="002E2ADA"/>
    <w:rsid w:val="002E78E5"/>
    <w:rsid w:val="002F032F"/>
    <w:rsid w:val="002F0D0E"/>
    <w:rsid w:val="002F29E9"/>
    <w:rsid w:val="003025F3"/>
    <w:rsid w:val="003058AB"/>
    <w:rsid w:val="00305BA7"/>
    <w:rsid w:val="00305D4D"/>
    <w:rsid w:val="00311169"/>
    <w:rsid w:val="0031294F"/>
    <w:rsid w:val="003142C3"/>
    <w:rsid w:val="00315DA5"/>
    <w:rsid w:val="00317AC8"/>
    <w:rsid w:val="003210CA"/>
    <w:rsid w:val="00321402"/>
    <w:rsid w:val="00330ADB"/>
    <w:rsid w:val="00331BBA"/>
    <w:rsid w:val="00333242"/>
    <w:rsid w:val="003339C7"/>
    <w:rsid w:val="00335C5A"/>
    <w:rsid w:val="0034061A"/>
    <w:rsid w:val="0034733D"/>
    <w:rsid w:val="0035027A"/>
    <w:rsid w:val="00350C25"/>
    <w:rsid w:val="00354733"/>
    <w:rsid w:val="003704EE"/>
    <w:rsid w:val="00376D7C"/>
    <w:rsid w:val="003772DD"/>
    <w:rsid w:val="00382C7D"/>
    <w:rsid w:val="0038383E"/>
    <w:rsid w:val="00387309"/>
    <w:rsid w:val="00391DBE"/>
    <w:rsid w:val="00393855"/>
    <w:rsid w:val="0039569B"/>
    <w:rsid w:val="003978BE"/>
    <w:rsid w:val="003A0552"/>
    <w:rsid w:val="003A1D22"/>
    <w:rsid w:val="003A2121"/>
    <w:rsid w:val="003A6AE5"/>
    <w:rsid w:val="003A7CE3"/>
    <w:rsid w:val="003B0313"/>
    <w:rsid w:val="003B7D66"/>
    <w:rsid w:val="003C0BAD"/>
    <w:rsid w:val="003C0EA2"/>
    <w:rsid w:val="003C20C6"/>
    <w:rsid w:val="003C37F8"/>
    <w:rsid w:val="003C40C4"/>
    <w:rsid w:val="003C4D1E"/>
    <w:rsid w:val="003D3E8D"/>
    <w:rsid w:val="003D77F1"/>
    <w:rsid w:val="003E1378"/>
    <w:rsid w:val="003E1FF6"/>
    <w:rsid w:val="003E4FA6"/>
    <w:rsid w:val="003E512B"/>
    <w:rsid w:val="003F745E"/>
    <w:rsid w:val="00400F60"/>
    <w:rsid w:val="00402ACF"/>
    <w:rsid w:val="004063CA"/>
    <w:rsid w:val="004064C2"/>
    <w:rsid w:val="00417E6D"/>
    <w:rsid w:val="00417F23"/>
    <w:rsid w:val="00420AEC"/>
    <w:rsid w:val="004235D5"/>
    <w:rsid w:val="00423C75"/>
    <w:rsid w:val="0042656B"/>
    <w:rsid w:val="00430EA1"/>
    <w:rsid w:val="00432745"/>
    <w:rsid w:val="00437C29"/>
    <w:rsid w:val="004411D9"/>
    <w:rsid w:val="0044494E"/>
    <w:rsid w:val="00446698"/>
    <w:rsid w:val="00446FB6"/>
    <w:rsid w:val="004472B8"/>
    <w:rsid w:val="00450F49"/>
    <w:rsid w:val="0045112D"/>
    <w:rsid w:val="0045211F"/>
    <w:rsid w:val="004545BB"/>
    <w:rsid w:val="00454FE7"/>
    <w:rsid w:val="004666AB"/>
    <w:rsid w:val="00466D2D"/>
    <w:rsid w:val="00471076"/>
    <w:rsid w:val="004745A2"/>
    <w:rsid w:val="00483ED8"/>
    <w:rsid w:val="00483F1A"/>
    <w:rsid w:val="0049016C"/>
    <w:rsid w:val="004A1274"/>
    <w:rsid w:val="004A365E"/>
    <w:rsid w:val="004A3ED5"/>
    <w:rsid w:val="004A6BCF"/>
    <w:rsid w:val="004B000D"/>
    <w:rsid w:val="004C0686"/>
    <w:rsid w:val="004C19A2"/>
    <w:rsid w:val="004C4666"/>
    <w:rsid w:val="004C70B2"/>
    <w:rsid w:val="004C7480"/>
    <w:rsid w:val="004D4441"/>
    <w:rsid w:val="004D686B"/>
    <w:rsid w:val="004E1AB3"/>
    <w:rsid w:val="004E3321"/>
    <w:rsid w:val="004F149F"/>
    <w:rsid w:val="004F5943"/>
    <w:rsid w:val="005056B9"/>
    <w:rsid w:val="00506FF8"/>
    <w:rsid w:val="00510257"/>
    <w:rsid w:val="0051043B"/>
    <w:rsid w:val="00512C0E"/>
    <w:rsid w:val="00513C8A"/>
    <w:rsid w:val="00514F7C"/>
    <w:rsid w:val="0051638D"/>
    <w:rsid w:val="00521FF3"/>
    <w:rsid w:val="005241AF"/>
    <w:rsid w:val="00524309"/>
    <w:rsid w:val="00525B6D"/>
    <w:rsid w:val="00530B60"/>
    <w:rsid w:val="005313C1"/>
    <w:rsid w:val="00531613"/>
    <w:rsid w:val="00531A26"/>
    <w:rsid w:val="00531DAE"/>
    <w:rsid w:val="0053644E"/>
    <w:rsid w:val="0054152F"/>
    <w:rsid w:val="00541DE7"/>
    <w:rsid w:val="0054278D"/>
    <w:rsid w:val="005437BF"/>
    <w:rsid w:val="005443A4"/>
    <w:rsid w:val="005444C2"/>
    <w:rsid w:val="00552463"/>
    <w:rsid w:val="0055272C"/>
    <w:rsid w:val="0055282A"/>
    <w:rsid w:val="0055715C"/>
    <w:rsid w:val="00563731"/>
    <w:rsid w:val="005638C4"/>
    <w:rsid w:val="005639CA"/>
    <w:rsid w:val="00566612"/>
    <w:rsid w:val="00573DBC"/>
    <w:rsid w:val="005764CF"/>
    <w:rsid w:val="00577C9B"/>
    <w:rsid w:val="005841F5"/>
    <w:rsid w:val="00585701"/>
    <w:rsid w:val="00590ADD"/>
    <w:rsid w:val="00591503"/>
    <w:rsid w:val="00591821"/>
    <w:rsid w:val="00592B50"/>
    <w:rsid w:val="0059484E"/>
    <w:rsid w:val="00595842"/>
    <w:rsid w:val="00597D48"/>
    <w:rsid w:val="005A3063"/>
    <w:rsid w:val="005A4E93"/>
    <w:rsid w:val="005A5393"/>
    <w:rsid w:val="005A5593"/>
    <w:rsid w:val="005B2920"/>
    <w:rsid w:val="005B3A68"/>
    <w:rsid w:val="005C235D"/>
    <w:rsid w:val="005C2F1E"/>
    <w:rsid w:val="005C43DE"/>
    <w:rsid w:val="005C50FD"/>
    <w:rsid w:val="005C789A"/>
    <w:rsid w:val="005D2BC8"/>
    <w:rsid w:val="005D3296"/>
    <w:rsid w:val="005D6B45"/>
    <w:rsid w:val="005E6131"/>
    <w:rsid w:val="005E6D96"/>
    <w:rsid w:val="005E70D1"/>
    <w:rsid w:val="005F1ACE"/>
    <w:rsid w:val="005F621B"/>
    <w:rsid w:val="005F7294"/>
    <w:rsid w:val="005F7384"/>
    <w:rsid w:val="005F73FB"/>
    <w:rsid w:val="0060438D"/>
    <w:rsid w:val="00611117"/>
    <w:rsid w:val="006201CF"/>
    <w:rsid w:val="0062263F"/>
    <w:rsid w:val="00623492"/>
    <w:rsid w:val="006318DC"/>
    <w:rsid w:val="00633E5A"/>
    <w:rsid w:val="006356DB"/>
    <w:rsid w:val="00635A9D"/>
    <w:rsid w:val="00637445"/>
    <w:rsid w:val="0063748E"/>
    <w:rsid w:val="00640424"/>
    <w:rsid w:val="006404F3"/>
    <w:rsid w:val="00640E13"/>
    <w:rsid w:val="00641284"/>
    <w:rsid w:val="00645316"/>
    <w:rsid w:val="00645A2B"/>
    <w:rsid w:val="006500BB"/>
    <w:rsid w:val="00650E78"/>
    <w:rsid w:val="00650F01"/>
    <w:rsid w:val="0065381E"/>
    <w:rsid w:val="00653D84"/>
    <w:rsid w:val="0065538C"/>
    <w:rsid w:val="0065638B"/>
    <w:rsid w:val="00656814"/>
    <w:rsid w:val="00661B81"/>
    <w:rsid w:val="006624EF"/>
    <w:rsid w:val="00670756"/>
    <w:rsid w:val="0067779C"/>
    <w:rsid w:val="00683E00"/>
    <w:rsid w:val="00685392"/>
    <w:rsid w:val="006875C4"/>
    <w:rsid w:val="00694920"/>
    <w:rsid w:val="006A3BAD"/>
    <w:rsid w:val="006A473D"/>
    <w:rsid w:val="006A5DFC"/>
    <w:rsid w:val="006B1DF0"/>
    <w:rsid w:val="006B46EA"/>
    <w:rsid w:val="006B6236"/>
    <w:rsid w:val="006B68C0"/>
    <w:rsid w:val="006B7E10"/>
    <w:rsid w:val="006C2059"/>
    <w:rsid w:val="006C2761"/>
    <w:rsid w:val="006D62AB"/>
    <w:rsid w:val="006E201F"/>
    <w:rsid w:val="006E40C4"/>
    <w:rsid w:val="006E40E7"/>
    <w:rsid w:val="006E555F"/>
    <w:rsid w:val="006E5A3E"/>
    <w:rsid w:val="006F360F"/>
    <w:rsid w:val="006F42EA"/>
    <w:rsid w:val="006F5033"/>
    <w:rsid w:val="006F505F"/>
    <w:rsid w:val="00701F68"/>
    <w:rsid w:val="007022C8"/>
    <w:rsid w:val="0071472E"/>
    <w:rsid w:val="00715370"/>
    <w:rsid w:val="0072033E"/>
    <w:rsid w:val="007307D3"/>
    <w:rsid w:val="00734687"/>
    <w:rsid w:val="00736E35"/>
    <w:rsid w:val="00740345"/>
    <w:rsid w:val="007425C9"/>
    <w:rsid w:val="0074629E"/>
    <w:rsid w:val="00751090"/>
    <w:rsid w:val="00751B04"/>
    <w:rsid w:val="007522C3"/>
    <w:rsid w:val="0075533A"/>
    <w:rsid w:val="0076751A"/>
    <w:rsid w:val="00767672"/>
    <w:rsid w:val="0077007E"/>
    <w:rsid w:val="0077089F"/>
    <w:rsid w:val="00770912"/>
    <w:rsid w:val="0077423C"/>
    <w:rsid w:val="007753FB"/>
    <w:rsid w:val="00775931"/>
    <w:rsid w:val="00785937"/>
    <w:rsid w:val="007873F3"/>
    <w:rsid w:val="007916EE"/>
    <w:rsid w:val="00793F30"/>
    <w:rsid w:val="007A3D14"/>
    <w:rsid w:val="007A3F68"/>
    <w:rsid w:val="007A4569"/>
    <w:rsid w:val="007A4677"/>
    <w:rsid w:val="007A7EFD"/>
    <w:rsid w:val="007B0187"/>
    <w:rsid w:val="007B1D8C"/>
    <w:rsid w:val="007B3918"/>
    <w:rsid w:val="007B39BC"/>
    <w:rsid w:val="007B4735"/>
    <w:rsid w:val="007B5C2F"/>
    <w:rsid w:val="007C1199"/>
    <w:rsid w:val="007C3D82"/>
    <w:rsid w:val="007C4AB9"/>
    <w:rsid w:val="007C4AD2"/>
    <w:rsid w:val="007C4BC5"/>
    <w:rsid w:val="007C7A91"/>
    <w:rsid w:val="007D2FB3"/>
    <w:rsid w:val="007D3C82"/>
    <w:rsid w:val="007D3D4C"/>
    <w:rsid w:val="007D42A7"/>
    <w:rsid w:val="007D4845"/>
    <w:rsid w:val="007D6CCE"/>
    <w:rsid w:val="007E20C8"/>
    <w:rsid w:val="007E3F30"/>
    <w:rsid w:val="007E48B4"/>
    <w:rsid w:val="007F26AD"/>
    <w:rsid w:val="007F2E87"/>
    <w:rsid w:val="007F479D"/>
    <w:rsid w:val="007F52E8"/>
    <w:rsid w:val="008002DF"/>
    <w:rsid w:val="00805CB3"/>
    <w:rsid w:val="00805D87"/>
    <w:rsid w:val="00810039"/>
    <w:rsid w:val="00812307"/>
    <w:rsid w:val="00813039"/>
    <w:rsid w:val="008148C9"/>
    <w:rsid w:val="00815D61"/>
    <w:rsid w:val="00817B95"/>
    <w:rsid w:val="00835E74"/>
    <w:rsid w:val="0083731C"/>
    <w:rsid w:val="008473B7"/>
    <w:rsid w:val="00850099"/>
    <w:rsid w:val="008577AA"/>
    <w:rsid w:val="00857826"/>
    <w:rsid w:val="00860021"/>
    <w:rsid w:val="00860023"/>
    <w:rsid w:val="00862663"/>
    <w:rsid w:val="0086312E"/>
    <w:rsid w:val="00867857"/>
    <w:rsid w:val="00867E07"/>
    <w:rsid w:val="0087253A"/>
    <w:rsid w:val="0087391E"/>
    <w:rsid w:val="008835CA"/>
    <w:rsid w:val="00883BFB"/>
    <w:rsid w:val="00887704"/>
    <w:rsid w:val="0089132D"/>
    <w:rsid w:val="00891AF8"/>
    <w:rsid w:val="008959D1"/>
    <w:rsid w:val="0089758E"/>
    <w:rsid w:val="008A1321"/>
    <w:rsid w:val="008A1F3E"/>
    <w:rsid w:val="008A360D"/>
    <w:rsid w:val="008A52DF"/>
    <w:rsid w:val="008B4E0E"/>
    <w:rsid w:val="008B566F"/>
    <w:rsid w:val="008B5AF7"/>
    <w:rsid w:val="008B7896"/>
    <w:rsid w:val="008C10B6"/>
    <w:rsid w:val="008C1AF2"/>
    <w:rsid w:val="008C5BDB"/>
    <w:rsid w:val="008D0E80"/>
    <w:rsid w:val="008D53D4"/>
    <w:rsid w:val="008D6D03"/>
    <w:rsid w:val="008D7260"/>
    <w:rsid w:val="008E44CC"/>
    <w:rsid w:val="008E4B57"/>
    <w:rsid w:val="008E56CF"/>
    <w:rsid w:val="008F0123"/>
    <w:rsid w:val="008F0FDB"/>
    <w:rsid w:val="008F45E2"/>
    <w:rsid w:val="008F595F"/>
    <w:rsid w:val="00901B6A"/>
    <w:rsid w:val="00902C0C"/>
    <w:rsid w:val="00910776"/>
    <w:rsid w:val="009127BC"/>
    <w:rsid w:val="009132CE"/>
    <w:rsid w:val="00913D05"/>
    <w:rsid w:val="00921B18"/>
    <w:rsid w:val="00923EAB"/>
    <w:rsid w:val="00926535"/>
    <w:rsid w:val="009273FB"/>
    <w:rsid w:val="00930FC0"/>
    <w:rsid w:val="00931401"/>
    <w:rsid w:val="00932947"/>
    <w:rsid w:val="00933503"/>
    <w:rsid w:val="009368C1"/>
    <w:rsid w:val="00937F7A"/>
    <w:rsid w:val="00952861"/>
    <w:rsid w:val="00957253"/>
    <w:rsid w:val="00960726"/>
    <w:rsid w:val="009675EC"/>
    <w:rsid w:val="009704F3"/>
    <w:rsid w:val="0097071A"/>
    <w:rsid w:val="0097088D"/>
    <w:rsid w:val="00970923"/>
    <w:rsid w:val="00973E7B"/>
    <w:rsid w:val="0098183F"/>
    <w:rsid w:val="009871FD"/>
    <w:rsid w:val="00992F23"/>
    <w:rsid w:val="009935E0"/>
    <w:rsid w:val="009939D5"/>
    <w:rsid w:val="009965D5"/>
    <w:rsid w:val="009A1341"/>
    <w:rsid w:val="009A1E0D"/>
    <w:rsid w:val="009A1FFE"/>
    <w:rsid w:val="009A44B8"/>
    <w:rsid w:val="009B31EB"/>
    <w:rsid w:val="009B3CD0"/>
    <w:rsid w:val="009B4E11"/>
    <w:rsid w:val="009B6D56"/>
    <w:rsid w:val="009B72C4"/>
    <w:rsid w:val="009B79B8"/>
    <w:rsid w:val="009C18F4"/>
    <w:rsid w:val="009C3FB7"/>
    <w:rsid w:val="009C7572"/>
    <w:rsid w:val="009D18DD"/>
    <w:rsid w:val="009D2CDF"/>
    <w:rsid w:val="009D38C3"/>
    <w:rsid w:val="009D3AD2"/>
    <w:rsid w:val="009D5235"/>
    <w:rsid w:val="009D650C"/>
    <w:rsid w:val="009E0E68"/>
    <w:rsid w:val="009E0FDC"/>
    <w:rsid w:val="009E25E8"/>
    <w:rsid w:val="009E2664"/>
    <w:rsid w:val="009E2EA4"/>
    <w:rsid w:val="009E67A5"/>
    <w:rsid w:val="009F06D7"/>
    <w:rsid w:val="009F1658"/>
    <w:rsid w:val="009F389D"/>
    <w:rsid w:val="009F4276"/>
    <w:rsid w:val="009F462E"/>
    <w:rsid w:val="009F4E50"/>
    <w:rsid w:val="009F7CFF"/>
    <w:rsid w:val="00A00192"/>
    <w:rsid w:val="00A00907"/>
    <w:rsid w:val="00A016B9"/>
    <w:rsid w:val="00A03DC7"/>
    <w:rsid w:val="00A062CA"/>
    <w:rsid w:val="00A06A64"/>
    <w:rsid w:val="00A113B0"/>
    <w:rsid w:val="00A1457A"/>
    <w:rsid w:val="00A14DA1"/>
    <w:rsid w:val="00A1740D"/>
    <w:rsid w:val="00A20A36"/>
    <w:rsid w:val="00A307A3"/>
    <w:rsid w:val="00A32BC3"/>
    <w:rsid w:val="00A33AF5"/>
    <w:rsid w:val="00A35BC3"/>
    <w:rsid w:val="00A364E8"/>
    <w:rsid w:val="00A366C1"/>
    <w:rsid w:val="00A37A8C"/>
    <w:rsid w:val="00A404A9"/>
    <w:rsid w:val="00A4799B"/>
    <w:rsid w:val="00A52307"/>
    <w:rsid w:val="00A5263E"/>
    <w:rsid w:val="00A527EE"/>
    <w:rsid w:val="00A532DC"/>
    <w:rsid w:val="00A53D0F"/>
    <w:rsid w:val="00A56B3A"/>
    <w:rsid w:val="00A6496D"/>
    <w:rsid w:val="00A66382"/>
    <w:rsid w:val="00A67668"/>
    <w:rsid w:val="00A72B11"/>
    <w:rsid w:val="00A72E7D"/>
    <w:rsid w:val="00A75480"/>
    <w:rsid w:val="00A855C2"/>
    <w:rsid w:val="00A86AEF"/>
    <w:rsid w:val="00A86D95"/>
    <w:rsid w:val="00A91966"/>
    <w:rsid w:val="00A92523"/>
    <w:rsid w:val="00A93726"/>
    <w:rsid w:val="00A94ACC"/>
    <w:rsid w:val="00A96AF7"/>
    <w:rsid w:val="00AA00D6"/>
    <w:rsid w:val="00AA051A"/>
    <w:rsid w:val="00AA25F3"/>
    <w:rsid w:val="00AA416A"/>
    <w:rsid w:val="00AA5F4A"/>
    <w:rsid w:val="00AA5FD3"/>
    <w:rsid w:val="00AB0551"/>
    <w:rsid w:val="00AB206C"/>
    <w:rsid w:val="00AC2288"/>
    <w:rsid w:val="00AC5B84"/>
    <w:rsid w:val="00AD683F"/>
    <w:rsid w:val="00AD68A2"/>
    <w:rsid w:val="00AE2307"/>
    <w:rsid w:val="00AE57E1"/>
    <w:rsid w:val="00AE6132"/>
    <w:rsid w:val="00AF3F68"/>
    <w:rsid w:val="00AF4A8A"/>
    <w:rsid w:val="00B06ECE"/>
    <w:rsid w:val="00B107F9"/>
    <w:rsid w:val="00B14A2C"/>
    <w:rsid w:val="00B15CCF"/>
    <w:rsid w:val="00B16055"/>
    <w:rsid w:val="00B20342"/>
    <w:rsid w:val="00B21D67"/>
    <w:rsid w:val="00B22AEE"/>
    <w:rsid w:val="00B33C67"/>
    <w:rsid w:val="00B36A01"/>
    <w:rsid w:val="00B412B8"/>
    <w:rsid w:val="00B41673"/>
    <w:rsid w:val="00B43F7D"/>
    <w:rsid w:val="00B44934"/>
    <w:rsid w:val="00B44C78"/>
    <w:rsid w:val="00B45788"/>
    <w:rsid w:val="00B53E3D"/>
    <w:rsid w:val="00B6017F"/>
    <w:rsid w:val="00B6018B"/>
    <w:rsid w:val="00B60F4B"/>
    <w:rsid w:val="00B66AF5"/>
    <w:rsid w:val="00B70808"/>
    <w:rsid w:val="00B715B3"/>
    <w:rsid w:val="00B75395"/>
    <w:rsid w:val="00B774BC"/>
    <w:rsid w:val="00B864AA"/>
    <w:rsid w:val="00B94216"/>
    <w:rsid w:val="00B95CE4"/>
    <w:rsid w:val="00B96EB5"/>
    <w:rsid w:val="00BA1B90"/>
    <w:rsid w:val="00BA1EEF"/>
    <w:rsid w:val="00BA3B43"/>
    <w:rsid w:val="00BB7333"/>
    <w:rsid w:val="00BC7A52"/>
    <w:rsid w:val="00BC7CF2"/>
    <w:rsid w:val="00BD06CE"/>
    <w:rsid w:val="00BD176B"/>
    <w:rsid w:val="00BD17FE"/>
    <w:rsid w:val="00BD1AAA"/>
    <w:rsid w:val="00BD41EB"/>
    <w:rsid w:val="00BD5568"/>
    <w:rsid w:val="00BE29C4"/>
    <w:rsid w:val="00BE3A53"/>
    <w:rsid w:val="00BE4577"/>
    <w:rsid w:val="00BF0C6C"/>
    <w:rsid w:val="00BF3847"/>
    <w:rsid w:val="00BF4BC1"/>
    <w:rsid w:val="00BF7575"/>
    <w:rsid w:val="00BF7BD6"/>
    <w:rsid w:val="00C01337"/>
    <w:rsid w:val="00C01CEC"/>
    <w:rsid w:val="00C204B3"/>
    <w:rsid w:val="00C20FE2"/>
    <w:rsid w:val="00C22459"/>
    <w:rsid w:val="00C22E87"/>
    <w:rsid w:val="00C2621D"/>
    <w:rsid w:val="00C27E30"/>
    <w:rsid w:val="00C31C4F"/>
    <w:rsid w:val="00C337CC"/>
    <w:rsid w:val="00C36F9A"/>
    <w:rsid w:val="00C42E40"/>
    <w:rsid w:val="00C50FA5"/>
    <w:rsid w:val="00C51026"/>
    <w:rsid w:val="00C51B61"/>
    <w:rsid w:val="00C544D6"/>
    <w:rsid w:val="00C5768A"/>
    <w:rsid w:val="00C62A6B"/>
    <w:rsid w:val="00C65C0E"/>
    <w:rsid w:val="00C66DC6"/>
    <w:rsid w:val="00C70156"/>
    <w:rsid w:val="00C7095B"/>
    <w:rsid w:val="00C73D13"/>
    <w:rsid w:val="00C74A8A"/>
    <w:rsid w:val="00C84E03"/>
    <w:rsid w:val="00C90C4B"/>
    <w:rsid w:val="00C91394"/>
    <w:rsid w:val="00C92EAE"/>
    <w:rsid w:val="00C94934"/>
    <w:rsid w:val="00C95781"/>
    <w:rsid w:val="00C957B8"/>
    <w:rsid w:val="00C96027"/>
    <w:rsid w:val="00C96F61"/>
    <w:rsid w:val="00C97D27"/>
    <w:rsid w:val="00CA0D52"/>
    <w:rsid w:val="00CA42E2"/>
    <w:rsid w:val="00CA50D3"/>
    <w:rsid w:val="00CA59E6"/>
    <w:rsid w:val="00CB574D"/>
    <w:rsid w:val="00CB7EB5"/>
    <w:rsid w:val="00CC09FA"/>
    <w:rsid w:val="00CC308C"/>
    <w:rsid w:val="00CD08E8"/>
    <w:rsid w:val="00CD7117"/>
    <w:rsid w:val="00CE1CB1"/>
    <w:rsid w:val="00CE2D67"/>
    <w:rsid w:val="00CE3B82"/>
    <w:rsid w:val="00CE691C"/>
    <w:rsid w:val="00CF05FF"/>
    <w:rsid w:val="00CF09F1"/>
    <w:rsid w:val="00CF1BDA"/>
    <w:rsid w:val="00CF4CF8"/>
    <w:rsid w:val="00CF5151"/>
    <w:rsid w:val="00CF6405"/>
    <w:rsid w:val="00D00693"/>
    <w:rsid w:val="00D02B0C"/>
    <w:rsid w:val="00D02FA3"/>
    <w:rsid w:val="00D0301F"/>
    <w:rsid w:val="00D04FEF"/>
    <w:rsid w:val="00D05CCA"/>
    <w:rsid w:val="00D068E1"/>
    <w:rsid w:val="00D07810"/>
    <w:rsid w:val="00D103B7"/>
    <w:rsid w:val="00D1229C"/>
    <w:rsid w:val="00D13BDE"/>
    <w:rsid w:val="00D14B59"/>
    <w:rsid w:val="00D16230"/>
    <w:rsid w:val="00D21FB5"/>
    <w:rsid w:val="00D3297A"/>
    <w:rsid w:val="00D33A2A"/>
    <w:rsid w:val="00D348CC"/>
    <w:rsid w:val="00D363F1"/>
    <w:rsid w:val="00D40E82"/>
    <w:rsid w:val="00D4205D"/>
    <w:rsid w:val="00D473B5"/>
    <w:rsid w:val="00D51505"/>
    <w:rsid w:val="00D61AAA"/>
    <w:rsid w:val="00D6279E"/>
    <w:rsid w:val="00D63FFA"/>
    <w:rsid w:val="00D654C4"/>
    <w:rsid w:val="00D70264"/>
    <w:rsid w:val="00D70FC3"/>
    <w:rsid w:val="00D7185D"/>
    <w:rsid w:val="00D72B2E"/>
    <w:rsid w:val="00D73EFF"/>
    <w:rsid w:val="00D75073"/>
    <w:rsid w:val="00D762A3"/>
    <w:rsid w:val="00D778E0"/>
    <w:rsid w:val="00D80D17"/>
    <w:rsid w:val="00D82637"/>
    <w:rsid w:val="00D83E55"/>
    <w:rsid w:val="00D84E2A"/>
    <w:rsid w:val="00D85AAE"/>
    <w:rsid w:val="00D876B3"/>
    <w:rsid w:val="00D929EF"/>
    <w:rsid w:val="00D95C90"/>
    <w:rsid w:val="00DA4567"/>
    <w:rsid w:val="00DA4B54"/>
    <w:rsid w:val="00DB1CA3"/>
    <w:rsid w:val="00DB63A3"/>
    <w:rsid w:val="00DC1710"/>
    <w:rsid w:val="00DC45D4"/>
    <w:rsid w:val="00DC4687"/>
    <w:rsid w:val="00DC73B1"/>
    <w:rsid w:val="00DC7C86"/>
    <w:rsid w:val="00DD2654"/>
    <w:rsid w:val="00DD67C6"/>
    <w:rsid w:val="00DD7906"/>
    <w:rsid w:val="00DE16BF"/>
    <w:rsid w:val="00DE17FA"/>
    <w:rsid w:val="00DE24C4"/>
    <w:rsid w:val="00DE26C1"/>
    <w:rsid w:val="00DE4075"/>
    <w:rsid w:val="00DE6238"/>
    <w:rsid w:val="00DF736B"/>
    <w:rsid w:val="00DF752D"/>
    <w:rsid w:val="00E02957"/>
    <w:rsid w:val="00E04127"/>
    <w:rsid w:val="00E055D3"/>
    <w:rsid w:val="00E0688F"/>
    <w:rsid w:val="00E1353B"/>
    <w:rsid w:val="00E15046"/>
    <w:rsid w:val="00E152A8"/>
    <w:rsid w:val="00E155F9"/>
    <w:rsid w:val="00E1621F"/>
    <w:rsid w:val="00E17140"/>
    <w:rsid w:val="00E2072D"/>
    <w:rsid w:val="00E20EF7"/>
    <w:rsid w:val="00E2141A"/>
    <w:rsid w:val="00E2332A"/>
    <w:rsid w:val="00E26943"/>
    <w:rsid w:val="00E308D2"/>
    <w:rsid w:val="00E30FE0"/>
    <w:rsid w:val="00E32FEA"/>
    <w:rsid w:val="00E3688D"/>
    <w:rsid w:val="00E37169"/>
    <w:rsid w:val="00E43093"/>
    <w:rsid w:val="00E5318E"/>
    <w:rsid w:val="00E55A31"/>
    <w:rsid w:val="00E6078E"/>
    <w:rsid w:val="00E64937"/>
    <w:rsid w:val="00E72A00"/>
    <w:rsid w:val="00E74377"/>
    <w:rsid w:val="00E81CCD"/>
    <w:rsid w:val="00E82D15"/>
    <w:rsid w:val="00E83208"/>
    <w:rsid w:val="00E83B39"/>
    <w:rsid w:val="00E9228F"/>
    <w:rsid w:val="00E9303B"/>
    <w:rsid w:val="00E9365F"/>
    <w:rsid w:val="00E94312"/>
    <w:rsid w:val="00E97AD1"/>
    <w:rsid w:val="00E97D18"/>
    <w:rsid w:val="00EA0452"/>
    <w:rsid w:val="00EA31D2"/>
    <w:rsid w:val="00EB0D92"/>
    <w:rsid w:val="00EB17A3"/>
    <w:rsid w:val="00EB5ED6"/>
    <w:rsid w:val="00EB7068"/>
    <w:rsid w:val="00EC341A"/>
    <w:rsid w:val="00EC6261"/>
    <w:rsid w:val="00ED6B28"/>
    <w:rsid w:val="00EF10F3"/>
    <w:rsid w:val="00EF49D7"/>
    <w:rsid w:val="00EF5C26"/>
    <w:rsid w:val="00F00244"/>
    <w:rsid w:val="00F03182"/>
    <w:rsid w:val="00F075E5"/>
    <w:rsid w:val="00F133AC"/>
    <w:rsid w:val="00F15B34"/>
    <w:rsid w:val="00F168E7"/>
    <w:rsid w:val="00F16D8E"/>
    <w:rsid w:val="00F202B6"/>
    <w:rsid w:val="00F217C3"/>
    <w:rsid w:val="00F2191E"/>
    <w:rsid w:val="00F36848"/>
    <w:rsid w:val="00F423FD"/>
    <w:rsid w:val="00F42739"/>
    <w:rsid w:val="00F467C8"/>
    <w:rsid w:val="00F46BD2"/>
    <w:rsid w:val="00F46BE9"/>
    <w:rsid w:val="00F51ED2"/>
    <w:rsid w:val="00F52D71"/>
    <w:rsid w:val="00F56B46"/>
    <w:rsid w:val="00F57003"/>
    <w:rsid w:val="00F62D15"/>
    <w:rsid w:val="00F655A2"/>
    <w:rsid w:val="00F742AB"/>
    <w:rsid w:val="00F773AC"/>
    <w:rsid w:val="00F80996"/>
    <w:rsid w:val="00F83576"/>
    <w:rsid w:val="00F837CB"/>
    <w:rsid w:val="00F853B9"/>
    <w:rsid w:val="00F857BA"/>
    <w:rsid w:val="00F90D9D"/>
    <w:rsid w:val="00F953B3"/>
    <w:rsid w:val="00F96C87"/>
    <w:rsid w:val="00FA1F61"/>
    <w:rsid w:val="00FA3B35"/>
    <w:rsid w:val="00FA661E"/>
    <w:rsid w:val="00FA6932"/>
    <w:rsid w:val="00FA6B5D"/>
    <w:rsid w:val="00FB792B"/>
    <w:rsid w:val="00FC0594"/>
    <w:rsid w:val="00FC0EE8"/>
    <w:rsid w:val="00FC79F9"/>
    <w:rsid w:val="00FC7D78"/>
    <w:rsid w:val="00FD0E2E"/>
    <w:rsid w:val="00FD0F65"/>
    <w:rsid w:val="00FD2EDA"/>
    <w:rsid w:val="00FD3572"/>
    <w:rsid w:val="00FD4E2E"/>
    <w:rsid w:val="00FD75B5"/>
    <w:rsid w:val="00FD76FD"/>
    <w:rsid w:val="00FE36A7"/>
    <w:rsid w:val="00FE532A"/>
    <w:rsid w:val="00FE5A3D"/>
    <w:rsid w:val="00FE741E"/>
    <w:rsid w:val="00FF6D60"/>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9E16DF75-B7EC-4C86-9E3F-E2A337310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168"/>
    <w:pPr>
      <w:spacing w:before="200"/>
    </w:pPr>
    <w:rPr>
      <w:rFonts w:ascii="Verdana" w:eastAsia="Times New Roman" w:hAnsi="Verdana"/>
      <w:sz w:val="18"/>
      <w:lang w:eastAsia="en-US"/>
    </w:rPr>
  </w:style>
  <w:style w:type="paragraph" w:styleId="Heading1">
    <w:name w:val="heading 1"/>
    <w:basedOn w:val="Normal"/>
    <w:next w:val="Normal"/>
    <w:link w:val="Heading1Char"/>
    <w:qFormat/>
    <w:rsid w:val="00FD76FD"/>
    <w:pPr>
      <w:keepNext/>
      <w:keepLines/>
      <w:pageBreakBefore/>
      <w:numPr>
        <w:numId w:val="3"/>
      </w:numPr>
      <w:pBdr>
        <w:bottom w:val="single" w:sz="8" w:space="6" w:color="auto"/>
      </w:pBdr>
      <w:spacing w:before="480" w:after="60" w:line="580" w:lineRule="exact"/>
      <w:outlineLvl w:val="0"/>
    </w:pPr>
    <w:rPr>
      <w:b/>
      <w:i/>
      <w:color w:val="0860A8"/>
      <w:sz w:val="44"/>
    </w:rPr>
  </w:style>
  <w:style w:type="paragraph" w:styleId="Heading2">
    <w:name w:val="heading 2"/>
    <w:basedOn w:val="Normal"/>
    <w:next w:val="Normal"/>
    <w:link w:val="Heading2Char"/>
    <w:qFormat/>
    <w:rsid w:val="00FD76FD"/>
    <w:pPr>
      <w:keepNext/>
      <w:keepLines/>
      <w:numPr>
        <w:ilvl w:val="1"/>
        <w:numId w:val="3"/>
      </w:numPr>
      <w:spacing w:before="400" w:after="60" w:line="340" w:lineRule="exact"/>
      <w:outlineLvl w:val="1"/>
    </w:pPr>
    <w:rPr>
      <w:b/>
      <w:color w:val="0860A8"/>
      <w:sz w:val="28"/>
    </w:rPr>
  </w:style>
  <w:style w:type="paragraph" w:styleId="Heading3">
    <w:name w:val="heading 3"/>
    <w:basedOn w:val="Normal"/>
    <w:next w:val="Normal"/>
    <w:qFormat/>
    <w:rsid w:val="00FD76FD"/>
    <w:pPr>
      <w:keepNext/>
      <w:keepLines/>
      <w:numPr>
        <w:ilvl w:val="2"/>
        <w:numId w:val="3"/>
      </w:numPr>
      <w:spacing w:before="360" w:after="60" w:line="300" w:lineRule="exact"/>
      <w:outlineLvl w:val="2"/>
    </w:pPr>
    <w:rPr>
      <w:b/>
      <w:color w:val="0860A8"/>
      <w:sz w:val="24"/>
    </w:rPr>
  </w:style>
  <w:style w:type="paragraph" w:styleId="Heading4">
    <w:name w:val="heading 4"/>
    <w:basedOn w:val="Normal"/>
    <w:next w:val="Normal"/>
    <w:qFormat/>
    <w:rsid w:val="00FD76FD"/>
    <w:pPr>
      <w:keepNext/>
      <w:keepLines/>
      <w:numPr>
        <w:ilvl w:val="3"/>
        <w:numId w:val="3"/>
      </w:numPr>
      <w:tabs>
        <w:tab w:val="left" w:pos="0"/>
      </w:tabs>
      <w:spacing w:before="300" w:line="260" w:lineRule="exact"/>
      <w:outlineLvl w:val="3"/>
    </w:pPr>
    <w:rPr>
      <w:b/>
      <w:color w:val="0860A8"/>
      <w:sz w:val="22"/>
    </w:rPr>
  </w:style>
  <w:style w:type="paragraph" w:styleId="Heading5">
    <w:name w:val="heading 5"/>
    <w:basedOn w:val="Normal"/>
    <w:next w:val="Normal"/>
    <w:qFormat/>
    <w:rsid w:val="00FD76FD"/>
    <w:pPr>
      <w:keepNext/>
      <w:keepLines/>
      <w:numPr>
        <w:ilvl w:val="4"/>
        <w:numId w:val="3"/>
      </w:numPr>
      <w:tabs>
        <w:tab w:val="left" w:pos="0"/>
      </w:tabs>
      <w:spacing w:before="300" w:after="100" w:line="240" w:lineRule="exact"/>
      <w:outlineLvl w:val="4"/>
    </w:pPr>
    <w:rPr>
      <w:b/>
      <w:color w:val="0860A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FD76FD"/>
    <w:rPr>
      <w:rFonts w:ascii="Verdana" w:eastAsia="Times New Roman" w:hAnsi="Verdana"/>
      <w:b/>
      <w:i/>
      <w:color w:val="0860A8"/>
      <w:sz w:val="44"/>
      <w:lang w:eastAsia="en-US"/>
    </w:rPr>
  </w:style>
  <w:style w:type="character" w:customStyle="1" w:styleId="Heading2Char">
    <w:name w:val="Heading 2 Char"/>
    <w:basedOn w:val="DefaultParagraphFont"/>
    <w:link w:val="Heading2"/>
    <w:locked/>
    <w:rsid w:val="00FD76FD"/>
    <w:rPr>
      <w:rFonts w:ascii="Verdana" w:eastAsia="Times New Roman" w:hAnsi="Verdana"/>
      <w:b/>
      <w:color w:val="0860A8"/>
      <w:sz w:val="28"/>
      <w:lang w:eastAsia="en-US"/>
    </w:rPr>
  </w:style>
  <w:style w:type="paragraph" w:styleId="Caption">
    <w:name w:val="caption"/>
    <w:aliases w:val="fig and tbl"/>
    <w:basedOn w:val="Normal"/>
    <w:next w:val="Normal"/>
    <w:qFormat/>
    <w:rsid w:val="00FD76FD"/>
    <w:pPr>
      <w:keepNext/>
      <w:tabs>
        <w:tab w:val="left" w:pos="0"/>
      </w:tabs>
      <w:spacing w:before="240" w:after="120" w:line="220" w:lineRule="exact"/>
      <w:ind w:hanging="1000"/>
    </w:pPr>
    <w:rPr>
      <w:b/>
      <w:color w:val="0860A8"/>
    </w:rPr>
  </w:style>
  <w:style w:type="paragraph" w:styleId="TOC2">
    <w:name w:val="toc 2"/>
    <w:basedOn w:val="Normal"/>
    <w:next w:val="Normal"/>
    <w:uiPriority w:val="39"/>
    <w:rsid w:val="00FD76FD"/>
    <w:pPr>
      <w:tabs>
        <w:tab w:val="left" w:pos="700"/>
        <w:tab w:val="right" w:leader="dot" w:pos="7920"/>
      </w:tabs>
      <w:spacing w:before="20" w:after="20"/>
      <w:ind w:left="700" w:hanging="700"/>
    </w:pPr>
    <w:rPr>
      <w:color w:val="000000"/>
    </w:rPr>
  </w:style>
  <w:style w:type="paragraph" w:styleId="TOC1">
    <w:name w:val="toc 1"/>
    <w:basedOn w:val="Normal"/>
    <w:next w:val="Normal"/>
    <w:uiPriority w:val="39"/>
    <w:rsid w:val="00FD76FD"/>
    <w:pPr>
      <w:tabs>
        <w:tab w:val="right" w:leader="dot" w:pos="7920"/>
      </w:tabs>
      <w:spacing w:before="140" w:after="60"/>
      <w:ind w:hanging="1300"/>
    </w:pPr>
    <w:rPr>
      <w:color w:val="000000"/>
    </w:rPr>
  </w:style>
  <w:style w:type="paragraph" w:styleId="Footer">
    <w:name w:val="footer"/>
    <w:basedOn w:val="Normal"/>
    <w:link w:val="FooterChar"/>
    <w:rsid w:val="00FD76FD"/>
    <w:pPr>
      <w:tabs>
        <w:tab w:val="right" w:pos="7920"/>
      </w:tabs>
    </w:pPr>
    <w:rPr>
      <w:color w:val="000000"/>
    </w:rPr>
  </w:style>
  <w:style w:type="character" w:customStyle="1" w:styleId="FooterChar">
    <w:name w:val="Footer Char"/>
    <w:basedOn w:val="DefaultParagraphFont"/>
    <w:link w:val="Footer"/>
    <w:semiHidden/>
    <w:locked/>
    <w:rsid w:val="00FD76FD"/>
    <w:rPr>
      <w:rFonts w:ascii="Verdana" w:hAnsi="Verdana"/>
      <w:color w:val="000000"/>
      <w:sz w:val="18"/>
      <w:lang w:val="en-US" w:eastAsia="en-US" w:bidi="ar-SA"/>
    </w:rPr>
  </w:style>
  <w:style w:type="paragraph" w:customStyle="1" w:styleId="CellHeadingCenter">
    <w:name w:val="CellHeadingCenter"/>
    <w:basedOn w:val="Normal"/>
    <w:rsid w:val="00FD76FD"/>
    <w:pPr>
      <w:keepNext/>
      <w:keepLines/>
      <w:spacing w:before="120" w:after="120" w:line="160" w:lineRule="exact"/>
      <w:ind w:left="40" w:right="40"/>
      <w:jc w:val="center"/>
    </w:pPr>
    <w:rPr>
      <w:b/>
      <w:color w:val="0860A8"/>
      <w:sz w:val="16"/>
    </w:rPr>
  </w:style>
  <w:style w:type="paragraph" w:customStyle="1" w:styleId="Bullet">
    <w:name w:val="Bullet"/>
    <w:basedOn w:val="Normal"/>
    <w:link w:val="BulletChar"/>
    <w:rsid w:val="00FD76FD"/>
    <w:pPr>
      <w:numPr>
        <w:numId w:val="1"/>
      </w:numPr>
      <w:spacing w:before="120"/>
    </w:pPr>
    <w:rPr>
      <w:color w:val="000000"/>
      <w:sz w:val="16"/>
    </w:rPr>
  </w:style>
  <w:style w:type="paragraph" w:customStyle="1" w:styleId="CellBodyLeft">
    <w:name w:val="CellBodyLeft"/>
    <w:basedOn w:val="Normal"/>
    <w:link w:val="CellBodyLeftChar"/>
    <w:rsid w:val="00FD76FD"/>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color w:val="000000"/>
      <w:sz w:val="16"/>
    </w:rPr>
  </w:style>
  <w:style w:type="paragraph" w:styleId="Header">
    <w:name w:val="header"/>
    <w:basedOn w:val="Normal"/>
    <w:link w:val="HeaderChar"/>
    <w:rsid w:val="00FD76FD"/>
    <w:pPr>
      <w:tabs>
        <w:tab w:val="center" w:pos="4320"/>
        <w:tab w:val="right" w:pos="8640"/>
      </w:tabs>
      <w:spacing w:before="0"/>
    </w:pPr>
    <w:rPr>
      <w:b/>
      <w:i/>
      <w:color w:val="000000"/>
    </w:rPr>
  </w:style>
  <w:style w:type="character" w:customStyle="1" w:styleId="HeaderChar">
    <w:name w:val="Header Char"/>
    <w:basedOn w:val="DefaultParagraphFont"/>
    <w:link w:val="Header"/>
    <w:semiHidden/>
    <w:locked/>
    <w:rsid w:val="00FD76FD"/>
    <w:rPr>
      <w:rFonts w:ascii="Verdana" w:hAnsi="Verdana"/>
      <w:b/>
      <w:i/>
      <w:color w:val="000000"/>
      <w:sz w:val="18"/>
      <w:lang w:val="en-US" w:eastAsia="en-US" w:bidi="ar-SA"/>
    </w:rPr>
  </w:style>
  <w:style w:type="character" w:styleId="Hyperlink">
    <w:name w:val="Hyperlink"/>
    <w:basedOn w:val="DefaultParagraphFont"/>
    <w:uiPriority w:val="99"/>
    <w:rsid w:val="00FD76FD"/>
    <w:rPr>
      <w:rFonts w:ascii="Verdana" w:hAnsi="Verdana" w:cs="Times New Roman"/>
      <w:color w:val="0860A8"/>
      <w:sz w:val="18"/>
      <w:szCs w:val="18"/>
      <w:u w:val="single"/>
    </w:rPr>
  </w:style>
  <w:style w:type="paragraph" w:customStyle="1" w:styleId="Legal">
    <w:name w:val="Legal"/>
    <w:basedOn w:val="Normal"/>
    <w:rsid w:val="00FD76FD"/>
    <w:pPr>
      <w:spacing w:before="0" w:after="80"/>
      <w:ind w:left="-1300"/>
    </w:pPr>
    <w:rPr>
      <w:color w:val="000000"/>
      <w:sz w:val="14"/>
    </w:rPr>
  </w:style>
  <w:style w:type="paragraph" w:customStyle="1" w:styleId="DocType">
    <w:name w:val="DocType"/>
    <w:basedOn w:val="Normal"/>
    <w:rsid w:val="00FD76FD"/>
    <w:pPr>
      <w:pBdr>
        <w:bottom w:val="single" w:sz="4" w:space="1" w:color="auto"/>
      </w:pBdr>
      <w:spacing w:before="0"/>
      <w:ind w:left="-1140" w:right="580"/>
    </w:pPr>
    <w:rPr>
      <w:b/>
      <w:color w:val="0860A8"/>
      <w:sz w:val="24"/>
    </w:rPr>
  </w:style>
  <w:style w:type="paragraph" w:customStyle="1" w:styleId="DateTitlePage">
    <w:name w:val="DateTitlePage"/>
    <w:basedOn w:val="Normal"/>
    <w:rsid w:val="00FD76FD"/>
    <w:pPr>
      <w:spacing w:before="0"/>
      <w:ind w:left="-1140" w:right="580"/>
    </w:pPr>
    <w:rPr>
      <w:b/>
      <w:i/>
      <w:color w:val="0860A8"/>
      <w:sz w:val="24"/>
    </w:rPr>
  </w:style>
  <w:style w:type="paragraph" w:customStyle="1" w:styleId="HeadingTOC">
    <w:name w:val="Heading (TOC"/>
    <w:aliases w:val="RevHistory)"/>
    <w:basedOn w:val="Normal"/>
    <w:next w:val="Normal"/>
    <w:rsid w:val="00FD76FD"/>
    <w:pPr>
      <w:pageBreakBefore/>
      <w:pBdr>
        <w:bottom w:val="single" w:sz="8" w:space="6" w:color="auto"/>
      </w:pBdr>
      <w:spacing w:before="480" w:after="60" w:line="580" w:lineRule="exact"/>
      <w:ind w:left="-1300"/>
    </w:pPr>
    <w:rPr>
      <w:b/>
      <w:i/>
      <w:color w:val="0860A8"/>
      <w:sz w:val="44"/>
    </w:rPr>
  </w:style>
  <w:style w:type="paragraph" w:customStyle="1" w:styleId="Note">
    <w:name w:val="Note"/>
    <w:basedOn w:val="Normal"/>
    <w:next w:val="Normal"/>
    <w:link w:val="NoteChar"/>
    <w:rsid w:val="00FD76FD"/>
    <w:pPr>
      <w:numPr>
        <w:numId w:val="2"/>
      </w:numPr>
      <w:tabs>
        <w:tab w:val="left" w:pos="0"/>
      </w:tabs>
      <w:spacing w:before="260" w:line="220" w:lineRule="exact"/>
      <w:ind w:left="36" w:hanging="680"/>
    </w:pPr>
    <w:rPr>
      <w:color w:val="000000"/>
    </w:rPr>
  </w:style>
  <w:style w:type="paragraph" w:styleId="TableofFigures">
    <w:name w:val="table of figures"/>
    <w:basedOn w:val="Normal"/>
    <w:next w:val="Normal"/>
    <w:uiPriority w:val="99"/>
    <w:rsid w:val="00FD76FD"/>
    <w:pPr>
      <w:tabs>
        <w:tab w:val="left" w:pos="900"/>
        <w:tab w:val="right" w:leader="dot" w:pos="7920"/>
      </w:tabs>
      <w:spacing w:before="0"/>
      <w:ind w:left="400" w:hanging="400"/>
    </w:pPr>
    <w:rPr>
      <w:color w:val="000000"/>
    </w:rPr>
  </w:style>
  <w:style w:type="paragraph" w:customStyle="1" w:styleId="CellBodyCenter">
    <w:name w:val="CellBodyCenter"/>
    <w:basedOn w:val="CellBodyLeft"/>
    <w:rsid w:val="00FD76FD"/>
    <w:pPr>
      <w:tabs>
        <w:tab w:val="left" w:pos="-1360"/>
        <w:tab w:val="left" w:pos="-1120"/>
        <w:tab w:val="left" w:pos="-880"/>
        <w:tab w:val="left" w:pos="-640"/>
        <w:tab w:val="left" w:pos="-400"/>
        <w:tab w:val="left" w:pos="-160"/>
        <w:tab w:val="left" w:pos="80"/>
        <w:tab w:val="left" w:pos="320"/>
      </w:tabs>
      <w:ind w:left="29" w:right="29"/>
      <w:jc w:val="center"/>
    </w:pPr>
    <w:rPr>
      <w:rFonts w:cs="Arial"/>
      <w:lang w:val="en-GB"/>
    </w:rPr>
  </w:style>
  <w:style w:type="paragraph" w:customStyle="1" w:styleId="HeadingLOT">
    <w:name w:val="Heading (LOT"/>
    <w:aliases w:val="LOF)"/>
    <w:basedOn w:val="Normal"/>
    <w:rsid w:val="00FD76FD"/>
    <w:pPr>
      <w:spacing w:before="240" w:after="240" w:line="340" w:lineRule="exact"/>
      <w:ind w:left="-1300"/>
    </w:pPr>
    <w:rPr>
      <w:b/>
      <w:noProof/>
      <w:color w:val="0860A8"/>
      <w:sz w:val="28"/>
    </w:rPr>
  </w:style>
  <w:style w:type="character" w:styleId="PageNumber">
    <w:name w:val="page number"/>
    <w:basedOn w:val="DefaultParagraphFont"/>
    <w:semiHidden/>
    <w:rsid w:val="00FD76FD"/>
    <w:rPr>
      <w:rFonts w:cs="Times New Roman"/>
    </w:rPr>
  </w:style>
  <w:style w:type="character" w:styleId="Strong">
    <w:name w:val="Strong"/>
    <w:basedOn w:val="DefaultParagraphFont"/>
    <w:qFormat/>
    <w:rsid w:val="00FD76FD"/>
    <w:rPr>
      <w:rFonts w:cs="Times New Roman"/>
      <w:b/>
      <w:bCs/>
    </w:rPr>
  </w:style>
  <w:style w:type="character" w:customStyle="1" w:styleId="BulletChar">
    <w:name w:val="Bullet Char"/>
    <w:basedOn w:val="DefaultParagraphFont"/>
    <w:link w:val="Bullet"/>
    <w:locked/>
    <w:rsid w:val="00FD76FD"/>
    <w:rPr>
      <w:rFonts w:ascii="Verdana" w:eastAsia="Times New Roman" w:hAnsi="Verdana"/>
      <w:color w:val="000000"/>
      <w:sz w:val="16"/>
      <w:lang w:eastAsia="en-US"/>
    </w:rPr>
  </w:style>
  <w:style w:type="paragraph" w:styleId="NormalWeb">
    <w:name w:val="Normal (Web)"/>
    <w:basedOn w:val="Normal"/>
    <w:uiPriority w:val="99"/>
    <w:rsid w:val="00FD76FD"/>
    <w:pPr>
      <w:spacing w:before="100" w:beforeAutospacing="1" w:after="100" w:afterAutospacing="1"/>
    </w:pPr>
    <w:rPr>
      <w:rFonts w:ascii="Times New Roman" w:eastAsia="MS Mincho" w:hAnsi="Times New Roman"/>
      <w:sz w:val="24"/>
      <w:szCs w:val="24"/>
      <w:lang w:eastAsia="ja-JP"/>
    </w:rPr>
  </w:style>
  <w:style w:type="character" w:customStyle="1" w:styleId="NoteChar">
    <w:name w:val="Note Char"/>
    <w:basedOn w:val="DefaultParagraphFont"/>
    <w:link w:val="Note"/>
    <w:locked/>
    <w:rsid w:val="00FD76FD"/>
    <w:rPr>
      <w:rFonts w:ascii="Verdana" w:eastAsia="Times New Roman" w:hAnsi="Verdana"/>
      <w:color w:val="000000"/>
      <w:sz w:val="18"/>
      <w:lang w:eastAsia="en-US"/>
    </w:rPr>
  </w:style>
  <w:style w:type="character" w:styleId="Emphasis">
    <w:name w:val="Emphasis"/>
    <w:basedOn w:val="DefaultParagraphFont"/>
    <w:qFormat/>
    <w:rsid w:val="00FD76FD"/>
    <w:rPr>
      <w:rFonts w:cs="Times New Roman"/>
      <w:i/>
      <w:iCs/>
    </w:rPr>
  </w:style>
  <w:style w:type="character" w:customStyle="1" w:styleId="CellBodyLeftChar">
    <w:name w:val="CellBodyLeft Char"/>
    <w:basedOn w:val="DefaultParagraphFont"/>
    <w:link w:val="CellBodyLeft"/>
    <w:rsid w:val="00C31D30"/>
    <w:rPr>
      <w:rFonts w:ascii="Verdana" w:eastAsia="Times New Roman" w:hAnsi="Verdana"/>
      <w:color w:val="000000"/>
      <w:sz w:val="16"/>
    </w:rPr>
  </w:style>
  <w:style w:type="paragraph" w:customStyle="1" w:styleId="CellBodyBullet">
    <w:name w:val="CellBodyBullet"/>
    <w:basedOn w:val="Bullet"/>
    <w:rsid w:val="00C31D30"/>
    <w:pPr>
      <w:numPr>
        <w:numId w:val="4"/>
      </w:numPr>
      <w:tabs>
        <w:tab w:val="left" w:pos="144"/>
      </w:tabs>
      <w:suppressAutoHyphens/>
      <w:spacing w:before="60" w:after="60"/>
      <w:ind w:right="14"/>
    </w:pPr>
    <w:rPr>
      <w:color w:val="auto"/>
    </w:rPr>
  </w:style>
  <w:style w:type="character" w:styleId="FollowedHyperlink">
    <w:name w:val="FollowedHyperlink"/>
    <w:basedOn w:val="DefaultParagraphFont"/>
    <w:rsid w:val="00F76F4B"/>
    <w:rPr>
      <w:color w:val="800080"/>
      <w:u w:val="single"/>
    </w:rPr>
  </w:style>
  <w:style w:type="paragraph" w:customStyle="1" w:styleId="RegFigbit">
    <w:name w:val="Reg_Fig (bit#)"/>
    <w:basedOn w:val="Normal"/>
    <w:rsid w:val="00F57D10"/>
    <w:pPr>
      <w:spacing w:before="20"/>
    </w:pPr>
    <w:rPr>
      <w:sz w:val="16"/>
    </w:rPr>
  </w:style>
  <w:style w:type="paragraph" w:styleId="BalloonText">
    <w:name w:val="Balloon Text"/>
    <w:basedOn w:val="Normal"/>
    <w:link w:val="BalloonTextChar"/>
    <w:rsid w:val="00AA7D0A"/>
    <w:pPr>
      <w:spacing w:before="0"/>
    </w:pPr>
    <w:rPr>
      <w:rFonts w:ascii="Tahoma" w:hAnsi="Tahoma" w:cs="Tahoma"/>
      <w:sz w:val="16"/>
      <w:szCs w:val="16"/>
    </w:rPr>
  </w:style>
  <w:style w:type="character" w:customStyle="1" w:styleId="BalloonTextChar">
    <w:name w:val="Balloon Text Char"/>
    <w:basedOn w:val="DefaultParagraphFont"/>
    <w:link w:val="BalloonText"/>
    <w:rsid w:val="00AA7D0A"/>
    <w:rPr>
      <w:rFonts w:ascii="Tahoma" w:eastAsia="Times New Roman" w:hAnsi="Tahoma" w:cs="Tahoma"/>
      <w:sz w:val="16"/>
      <w:szCs w:val="16"/>
    </w:rPr>
  </w:style>
  <w:style w:type="character" w:styleId="CommentReference">
    <w:name w:val="annotation reference"/>
    <w:basedOn w:val="DefaultParagraphFont"/>
    <w:rsid w:val="00F51ED2"/>
    <w:rPr>
      <w:sz w:val="18"/>
      <w:szCs w:val="18"/>
    </w:rPr>
  </w:style>
  <w:style w:type="paragraph" w:styleId="CommentText">
    <w:name w:val="annotation text"/>
    <w:basedOn w:val="Normal"/>
    <w:link w:val="CommentTextChar"/>
    <w:rsid w:val="00F51ED2"/>
    <w:rPr>
      <w:sz w:val="24"/>
      <w:szCs w:val="24"/>
    </w:rPr>
  </w:style>
  <w:style w:type="character" w:customStyle="1" w:styleId="CommentTextChar">
    <w:name w:val="Comment Text Char"/>
    <w:basedOn w:val="DefaultParagraphFont"/>
    <w:link w:val="CommentText"/>
    <w:rsid w:val="00F51ED2"/>
    <w:rPr>
      <w:rFonts w:ascii="Verdana" w:eastAsia="Times New Roman" w:hAnsi="Verdana"/>
      <w:sz w:val="24"/>
      <w:szCs w:val="24"/>
    </w:rPr>
  </w:style>
  <w:style w:type="paragraph" w:styleId="CommentSubject">
    <w:name w:val="annotation subject"/>
    <w:basedOn w:val="CommentText"/>
    <w:next w:val="CommentText"/>
    <w:link w:val="CommentSubjectChar"/>
    <w:rsid w:val="00F51ED2"/>
    <w:rPr>
      <w:b/>
      <w:bCs/>
      <w:sz w:val="20"/>
      <w:szCs w:val="20"/>
    </w:rPr>
  </w:style>
  <w:style w:type="character" w:customStyle="1" w:styleId="CommentSubjectChar">
    <w:name w:val="Comment Subject Char"/>
    <w:basedOn w:val="CommentTextChar"/>
    <w:link w:val="CommentSubject"/>
    <w:rsid w:val="00F51ED2"/>
    <w:rPr>
      <w:rFonts w:ascii="Verdana" w:eastAsia="Times New Roman" w:hAnsi="Verdana"/>
      <w:b/>
      <w:bCs/>
      <w:sz w:val="24"/>
      <w:szCs w:val="24"/>
    </w:rPr>
  </w:style>
  <w:style w:type="paragraph" w:customStyle="1" w:styleId="Default">
    <w:name w:val="Default"/>
    <w:rsid w:val="007256A9"/>
    <w:pPr>
      <w:autoSpaceDE w:val="0"/>
      <w:autoSpaceDN w:val="0"/>
      <w:adjustRightInd w:val="0"/>
    </w:pPr>
    <w:rPr>
      <w:rFonts w:ascii="Verdana" w:eastAsia="Times New Roman" w:hAnsi="Verdana" w:cs="Verdana"/>
      <w:color w:val="000000"/>
      <w:sz w:val="24"/>
      <w:szCs w:val="24"/>
      <w:lang w:eastAsia="en-US"/>
    </w:rPr>
  </w:style>
  <w:style w:type="paragraph" w:styleId="HTMLPreformatted">
    <w:name w:val="HTML Preformatted"/>
    <w:basedOn w:val="Normal"/>
    <w:rsid w:val="00725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rPr>
  </w:style>
  <w:style w:type="paragraph" w:styleId="DocumentMap">
    <w:name w:val="Document Map"/>
    <w:basedOn w:val="Normal"/>
    <w:semiHidden/>
    <w:rsid w:val="00F36848"/>
    <w:pPr>
      <w:shd w:val="clear" w:color="auto" w:fill="000080"/>
    </w:pPr>
    <w:rPr>
      <w:rFonts w:ascii="Arial" w:eastAsia="MS Gothic" w:hAnsi="Arial"/>
    </w:rPr>
  </w:style>
  <w:style w:type="table" w:styleId="TableGrid">
    <w:name w:val="Table Grid"/>
    <w:basedOn w:val="TableNormal"/>
    <w:rsid w:val="00557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3">
    <w:name w:val="Table Classic 3"/>
    <w:basedOn w:val="TableNormal"/>
    <w:rsid w:val="0055715C"/>
    <w:pPr>
      <w:spacing w:before="20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styleId="Date">
    <w:name w:val="Date"/>
    <w:basedOn w:val="Normal"/>
    <w:next w:val="Normal"/>
    <w:link w:val="DateChar"/>
    <w:rsid w:val="00805CB3"/>
  </w:style>
  <w:style w:type="character" w:customStyle="1" w:styleId="DateChar">
    <w:name w:val="Date Char"/>
    <w:basedOn w:val="DefaultParagraphFont"/>
    <w:link w:val="Date"/>
    <w:rsid w:val="00805CB3"/>
    <w:rPr>
      <w:rFonts w:ascii="Verdana" w:eastAsia="Times New Roman" w:hAnsi="Verdana"/>
      <w:sz w:val="18"/>
      <w:lang w:eastAsia="en-US"/>
    </w:rPr>
  </w:style>
  <w:style w:type="paragraph" w:styleId="ListParagraph">
    <w:name w:val="List Paragraph"/>
    <w:basedOn w:val="Normal"/>
    <w:uiPriority w:val="34"/>
    <w:qFormat/>
    <w:rsid w:val="005639CA"/>
    <w:pPr>
      <w:ind w:left="720"/>
      <w:contextualSpacing/>
    </w:pPr>
  </w:style>
  <w:style w:type="paragraph" w:styleId="TOC3">
    <w:name w:val="toc 3"/>
    <w:basedOn w:val="Normal"/>
    <w:next w:val="Normal"/>
    <w:autoRedefine/>
    <w:uiPriority w:val="39"/>
    <w:rsid w:val="00CF05FF"/>
    <w:pPr>
      <w:spacing w:after="100"/>
      <w:ind w:left="360"/>
    </w:pPr>
  </w:style>
  <w:style w:type="paragraph" w:styleId="FootnoteText">
    <w:name w:val="footnote text"/>
    <w:basedOn w:val="Normal"/>
    <w:link w:val="FootnoteTextChar"/>
    <w:rsid w:val="00FC0594"/>
    <w:pPr>
      <w:spacing w:before="0"/>
    </w:pPr>
    <w:rPr>
      <w:sz w:val="20"/>
    </w:rPr>
  </w:style>
  <w:style w:type="character" w:customStyle="1" w:styleId="FootnoteTextChar">
    <w:name w:val="Footnote Text Char"/>
    <w:basedOn w:val="DefaultParagraphFont"/>
    <w:link w:val="FootnoteText"/>
    <w:rsid w:val="00FC0594"/>
    <w:rPr>
      <w:rFonts w:ascii="Verdana" w:eastAsia="Times New Roman" w:hAnsi="Verdana"/>
      <w:lang w:eastAsia="en-US"/>
    </w:rPr>
  </w:style>
  <w:style w:type="character" w:styleId="FootnoteReference">
    <w:name w:val="footnote reference"/>
    <w:basedOn w:val="DefaultParagraphFont"/>
    <w:rsid w:val="00FC0594"/>
    <w:rPr>
      <w:vertAlign w:val="superscript"/>
    </w:rPr>
  </w:style>
  <w:style w:type="paragraph" w:customStyle="1" w:styleId="datetitlepage0">
    <w:name w:val="datetitlepage0"/>
    <w:basedOn w:val="Normal"/>
    <w:semiHidden/>
    <w:rsid w:val="001D0CCA"/>
    <w:pPr>
      <w:spacing w:before="0"/>
      <w:ind w:left="-1140" w:right="580"/>
    </w:pPr>
    <w:rPr>
      <w:rFonts w:eastAsia="Batang"/>
      <w:b/>
      <w:bCs/>
      <w:i/>
      <w:iCs/>
      <w:color w:val="0860A8"/>
      <w:sz w:val="24"/>
      <w:szCs w:val="24"/>
    </w:rPr>
  </w:style>
  <w:style w:type="character" w:customStyle="1" w:styleId="hsdesrevisionvalue1">
    <w:name w:val="hsdes_revisionvalue1"/>
    <w:basedOn w:val="DefaultParagraphFont"/>
    <w:rsid w:val="0086312E"/>
    <w:rPr>
      <w:color w:val="333333"/>
      <w:sz w:val="17"/>
      <w:szCs w:val="17"/>
    </w:rPr>
  </w:style>
  <w:style w:type="character" w:customStyle="1" w:styleId="label1">
    <w:name w:val="label1"/>
    <w:basedOn w:val="DefaultParagraphFont"/>
    <w:rsid w:val="003C0EA2"/>
    <w:rPr>
      <w:b/>
      <w:bCs/>
      <w:vanish w:val="0"/>
      <w:webHidden w:val="0"/>
      <w:color w:val="FFFFFF"/>
      <w:sz w:val="18"/>
      <w:szCs w:val="18"/>
      <w:vertAlign w:val="baseline"/>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44384">
      <w:bodyDiv w:val="1"/>
      <w:marLeft w:val="0"/>
      <w:marRight w:val="0"/>
      <w:marTop w:val="0"/>
      <w:marBottom w:val="0"/>
      <w:divBdr>
        <w:top w:val="none" w:sz="0" w:space="0" w:color="auto"/>
        <w:left w:val="none" w:sz="0" w:space="0" w:color="auto"/>
        <w:bottom w:val="none" w:sz="0" w:space="0" w:color="auto"/>
        <w:right w:val="none" w:sz="0" w:space="0" w:color="auto"/>
      </w:divBdr>
      <w:divsChild>
        <w:div w:id="1218467512">
          <w:marLeft w:val="2102"/>
          <w:marRight w:val="0"/>
          <w:marTop w:val="77"/>
          <w:marBottom w:val="0"/>
          <w:divBdr>
            <w:top w:val="none" w:sz="0" w:space="0" w:color="auto"/>
            <w:left w:val="none" w:sz="0" w:space="0" w:color="auto"/>
            <w:bottom w:val="none" w:sz="0" w:space="0" w:color="auto"/>
            <w:right w:val="none" w:sz="0" w:space="0" w:color="auto"/>
          </w:divBdr>
        </w:div>
      </w:divsChild>
    </w:div>
    <w:div w:id="208078631">
      <w:bodyDiv w:val="1"/>
      <w:marLeft w:val="0"/>
      <w:marRight w:val="0"/>
      <w:marTop w:val="0"/>
      <w:marBottom w:val="0"/>
      <w:divBdr>
        <w:top w:val="none" w:sz="0" w:space="0" w:color="auto"/>
        <w:left w:val="none" w:sz="0" w:space="0" w:color="auto"/>
        <w:bottom w:val="none" w:sz="0" w:space="0" w:color="auto"/>
        <w:right w:val="none" w:sz="0" w:space="0" w:color="auto"/>
      </w:divBdr>
    </w:div>
    <w:div w:id="219677288">
      <w:bodyDiv w:val="1"/>
      <w:marLeft w:val="0"/>
      <w:marRight w:val="0"/>
      <w:marTop w:val="0"/>
      <w:marBottom w:val="0"/>
      <w:divBdr>
        <w:top w:val="none" w:sz="0" w:space="0" w:color="auto"/>
        <w:left w:val="none" w:sz="0" w:space="0" w:color="auto"/>
        <w:bottom w:val="none" w:sz="0" w:space="0" w:color="auto"/>
        <w:right w:val="none" w:sz="0" w:space="0" w:color="auto"/>
      </w:divBdr>
    </w:div>
    <w:div w:id="240018887">
      <w:bodyDiv w:val="1"/>
      <w:marLeft w:val="0"/>
      <w:marRight w:val="0"/>
      <w:marTop w:val="0"/>
      <w:marBottom w:val="0"/>
      <w:divBdr>
        <w:top w:val="none" w:sz="0" w:space="0" w:color="auto"/>
        <w:left w:val="none" w:sz="0" w:space="0" w:color="auto"/>
        <w:bottom w:val="none" w:sz="0" w:space="0" w:color="auto"/>
        <w:right w:val="none" w:sz="0" w:space="0" w:color="auto"/>
      </w:divBdr>
      <w:divsChild>
        <w:div w:id="1790390839">
          <w:marLeft w:val="1138"/>
          <w:marRight w:val="0"/>
          <w:marTop w:val="96"/>
          <w:marBottom w:val="0"/>
          <w:divBdr>
            <w:top w:val="none" w:sz="0" w:space="0" w:color="auto"/>
            <w:left w:val="none" w:sz="0" w:space="0" w:color="auto"/>
            <w:bottom w:val="none" w:sz="0" w:space="0" w:color="auto"/>
            <w:right w:val="none" w:sz="0" w:space="0" w:color="auto"/>
          </w:divBdr>
        </w:div>
      </w:divsChild>
    </w:div>
    <w:div w:id="290867211">
      <w:bodyDiv w:val="1"/>
      <w:marLeft w:val="0"/>
      <w:marRight w:val="0"/>
      <w:marTop w:val="0"/>
      <w:marBottom w:val="0"/>
      <w:divBdr>
        <w:top w:val="none" w:sz="0" w:space="0" w:color="auto"/>
        <w:left w:val="none" w:sz="0" w:space="0" w:color="auto"/>
        <w:bottom w:val="none" w:sz="0" w:space="0" w:color="auto"/>
        <w:right w:val="none" w:sz="0" w:space="0" w:color="auto"/>
      </w:divBdr>
    </w:div>
    <w:div w:id="316499043">
      <w:bodyDiv w:val="1"/>
      <w:marLeft w:val="0"/>
      <w:marRight w:val="0"/>
      <w:marTop w:val="0"/>
      <w:marBottom w:val="0"/>
      <w:divBdr>
        <w:top w:val="none" w:sz="0" w:space="0" w:color="auto"/>
        <w:left w:val="none" w:sz="0" w:space="0" w:color="auto"/>
        <w:bottom w:val="none" w:sz="0" w:space="0" w:color="auto"/>
        <w:right w:val="none" w:sz="0" w:space="0" w:color="auto"/>
      </w:divBdr>
    </w:div>
    <w:div w:id="526717689">
      <w:bodyDiv w:val="1"/>
      <w:marLeft w:val="0"/>
      <w:marRight w:val="0"/>
      <w:marTop w:val="0"/>
      <w:marBottom w:val="0"/>
      <w:divBdr>
        <w:top w:val="none" w:sz="0" w:space="0" w:color="auto"/>
        <w:left w:val="none" w:sz="0" w:space="0" w:color="auto"/>
        <w:bottom w:val="none" w:sz="0" w:space="0" w:color="auto"/>
        <w:right w:val="none" w:sz="0" w:space="0" w:color="auto"/>
      </w:divBdr>
      <w:divsChild>
        <w:div w:id="1244953039">
          <w:marLeft w:val="2102"/>
          <w:marRight w:val="0"/>
          <w:marTop w:val="77"/>
          <w:marBottom w:val="0"/>
          <w:divBdr>
            <w:top w:val="none" w:sz="0" w:space="0" w:color="auto"/>
            <w:left w:val="none" w:sz="0" w:space="0" w:color="auto"/>
            <w:bottom w:val="none" w:sz="0" w:space="0" w:color="auto"/>
            <w:right w:val="none" w:sz="0" w:space="0" w:color="auto"/>
          </w:divBdr>
        </w:div>
      </w:divsChild>
    </w:div>
    <w:div w:id="541405233">
      <w:bodyDiv w:val="1"/>
      <w:marLeft w:val="0"/>
      <w:marRight w:val="0"/>
      <w:marTop w:val="0"/>
      <w:marBottom w:val="0"/>
      <w:divBdr>
        <w:top w:val="none" w:sz="0" w:space="0" w:color="auto"/>
        <w:left w:val="none" w:sz="0" w:space="0" w:color="auto"/>
        <w:bottom w:val="none" w:sz="0" w:space="0" w:color="auto"/>
        <w:right w:val="none" w:sz="0" w:space="0" w:color="auto"/>
      </w:divBdr>
      <w:divsChild>
        <w:div w:id="2046782542">
          <w:marLeft w:val="2102"/>
          <w:marRight w:val="0"/>
          <w:marTop w:val="77"/>
          <w:marBottom w:val="0"/>
          <w:divBdr>
            <w:top w:val="none" w:sz="0" w:space="0" w:color="auto"/>
            <w:left w:val="none" w:sz="0" w:space="0" w:color="auto"/>
            <w:bottom w:val="none" w:sz="0" w:space="0" w:color="auto"/>
            <w:right w:val="none" w:sz="0" w:space="0" w:color="auto"/>
          </w:divBdr>
        </w:div>
      </w:divsChild>
    </w:div>
    <w:div w:id="573778332">
      <w:bodyDiv w:val="1"/>
      <w:marLeft w:val="0"/>
      <w:marRight w:val="0"/>
      <w:marTop w:val="0"/>
      <w:marBottom w:val="0"/>
      <w:divBdr>
        <w:top w:val="none" w:sz="0" w:space="0" w:color="auto"/>
        <w:left w:val="none" w:sz="0" w:space="0" w:color="auto"/>
        <w:bottom w:val="none" w:sz="0" w:space="0" w:color="auto"/>
        <w:right w:val="none" w:sz="0" w:space="0" w:color="auto"/>
      </w:divBdr>
    </w:div>
    <w:div w:id="607742621">
      <w:bodyDiv w:val="1"/>
      <w:marLeft w:val="0"/>
      <w:marRight w:val="0"/>
      <w:marTop w:val="0"/>
      <w:marBottom w:val="0"/>
      <w:divBdr>
        <w:top w:val="none" w:sz="0" w:space="0" w:color="auto"/>
        <w:left w:val="none" w:sz="0" w:space="0" w:color="auto"/>
        <w:bottom w:val="none" w:sz="0" w:space="0" w:color="auto"/>
        <w:right w:val="none" w:sz="0" w:space="0" w:color="auto"/>
      </w:divBdr>
      <w:divsChild>
        <w:div w:id="1770153555">
          <w:marLeft w:val="1138"/>
          <w:marRight w:val="0"/>
          <w:marTop w:val="96"/>
          <w:marBottom w:val="0"/>
          <w:divBdr>
            <w:top w:val="none" w:sz="0" w:space="0" w:color="auto"/>
            <w:left w:val="none" w:sz="0" w:space="0" w:color="auto"/>
            <w:bottom w:val="none" w:sz="0" w:space="0" w:color="auto"/>
            <w:right w:val="none" w:sz="0" w:space="0" w:color="auto"/>
          </w:divBdr>
        </w:div>
      </w:divsChild>
    </w:div>
    <w:div w:id="632558515">
      <w:bodyDiv w:val="1"/>
      <w:marLeft w:val="0"/>
      <w:marRight w:val="0"/>
      <w:marTop w:val="0"/>
      <w:marBottom w:val="0"/>
      <w:divBdr>
        <w:top w:val="none" w:sz="0" w:space="0" w:color="auto"/>
        <w:left w:val="none" w:sz="0" w:space="0" w:color="auto"/>
        <w:bottom w:val="none" w:sz="0" w:space="0" w:color="auto"/>
        <w:right w:val="none" w:sz="0" w:space="0" w:color="auto"/>
      </w:divBdr>
    </w:div>
    <w:div w:id="692923941">
      <w:bodyDiv w:val="1"/>
      <w:marLeft w:val="0"/>
      <w:marRight w:val="0"/>
      <w:marTop w:val="0"/>
      <w:marBottom w:val="0"/>
      <w:divBdr>
        <w:top w:val="none" w:sz="0" w:space="0" w:color="auto"/>
        <w:left w:val="none" w:sz="0" w:space="0" w:color="auto"/>
        <w:bottom w:val="none" w:sz="0" w:space="0" w:color="auto"/>
        <w:right w:val="none" w:sz="0" w:space="0" w:color="auto"/>
      </w:divBdr>
    </w:div>
    <w:div w:id="701134385">
      <w:bodyDiv w:val="1"/>
      <w:marLeft w:val="0"/>
      <w:marRight w:val="0"/>
      <w:marTop w:val="0"/>
      <w:marBottom w:val="0"/>
      <w:divBdr>
        <w:top w:val="none" w:sz="0" w:space="0" w:color="auto"/>
        <w:left w:val="none" w:sz="0" w:space="0" w:color="auto"/>
        <w:bottom w:val="none" w:sz="0" w:space="0" w:color="auto"/>
        <w:right w:val="none" w:sz="0" w:space="0" w:color="auto"/>
      </w:divBdr>
      <w:divsChild>
        <w:div w:id="2040933387">
          <w:marLeft w:val="2102"/>
          <w:marRight w:val="0"/>
          <w:marTop w:val="77"/>
          <w:marBottom w:val="0"/>
          <w:divBdr>
            <w:top w:val="none" w:sz="0" w:space="0" w:color="auto"/>
            <w:left w:val="none" w:sz="0" w:space="0" w:color="auto"/>
            <w:bottom w:val="none" w:sz="0" w:space="0" w:color="auto"/>
            <w:right w:val="none" w:sz="0" w:space="0" w:color="auto"/>
          </w:divBdr>
        </w:div>
      </w:divsChild>
    </w:div>
    <w:div w:id="706374413">
      <w:bodyDiv w:val="1"/>
      <w:marLeft w:val="0"/>
      <w:marRight w:val="0"/>
      <w:marTop w:val="0"/>
      <w:marBottom w:val="0"/>
      <w:divBdr>
        <w:top w:val="none" w:sz="0" w:space="0" w:color="auto"/>
        <w:left w:val="none" w:sz="0" w:space="0" w:color="auto"/>
        <w:bottom w:val="none" w:sz="0" w:space="0" w:color="auto"/>
        <w:right w:val="none" w:sz="0" w:space="0" w:color="auto"/>
      </w:divBdr>
    </w:div>
    <w:div w:id="897134406">
      <w:bodyDiv w:val="1"/>
      <w:marLeft w:val="0"/>
      <w:marRight w:val="0"/>
      <w:marTop w:val="0"/>
      <w:marBottom w:val="0"/>
      <w:divBdr>
        <w:top w:val="none" w:sz="0" w:space="0" w:color="auto"/>
        <w:left w:val="none" w:sz="0" w:space="0" w:color="auto"/>
        <w:bottom w:val="none" w:sz="0" w:space="0" w:color="auto"/>
        <w:right w:val="none" w:sz="0" w:space="0" w:color="auto"/>
      </w:divBdr>
      <w:divsChild>
        <w:div w:id="370810773">
          <w:marLeft w:val="2102"/>
          <w:marRight w:val="0"/>
          <w:marTop w:val="77"/>
          <w:marBottom w:val="0"/>
          <w:divBdr>
            <w:top w:val="none" w:sz="0" w:space="0" w:color="auto"/>
            <w:left w:val="none" w:sz="0" w:space="0" w:color="auto"/>
            <w:bottom w:val="none" w:sz="0" w:space="0" w:color="auto"/>
            <w:right w:val="none" w:sz="0" w:space="0" w:color="auto"/>
          </w:divBdr>
        </w:div>
      </w:divsChild>
    </w:div>
    <w:div w:id="916405563">
      <w:bodyDiv w:val="1"/>
      <w:marLeft w:val="0"/>
      <w:marRight w:val="0"/>
      <w:marTop w:val="0"/>
      <w:marBottom w:val="0"/>
      <w:divBdr>
        <w:top w:val="none" w:sz="0" w:space="0" w:color="auto"/>
        <w:left w:val="none" w:sz="0" w:space="0" w:color="auto"/>
        <w:bottom w:val="none" w:sz="0" w:space="0" w:color="auto"/>
        <w:right w:val="none" w:sz="0" w:space="0" w:color="auto"/>
      </w:divBdr>
      <w:divsChild>
        <w:div w:id="1482650253">
          <w:marLeft w:val="1138"/>
          <w:marRight w:val="0"/>
          <w:marTop w:val="96"/>
          <w:marBottom w:val="0"/>
          <w:divBdr>
            <w:top w:val="none" w:sz="0" w:space="0" w:color="auto"/>
            <w:left w:val="none" w:sz="0" w:space="0" w:color="auto"/>
            <w:bottom w:val="none" w:sz="0" w:space="0" w:color="auto"/>
            <w:right w:val="none" w:sz="0" w:space="0" w:color="auto"/>
          </w:divBdr>
        </w:div>
      </w:divsChild>
    </w:div>
    <w:div w:id="941688618">
      <w:bodyDiv w:val="1"/>
      <w:marLeft w:val="0"/>
      <w:marRight w:val="0"/>
      <w:marTop w:val="0"/>
      <w:marBottom w:val="0"/>
      <w:divBdr>
        <w:top w:val="none" w:sz="0" w:space="0" w:color="auto"/>
        <w:left w:val="none" w:sz="0" w:space="0" w:color="auto"/>
        <w:bottom w:val="none" w:sz="0" w:space="0" w:color="auto"/>
        <w:right w:val="none" w:sz="0" w:space="0" w:color="auto"/>
      </w:divBdr>
      <w:divsChild>
        <w:div w:id="1467771829">
          <w:marLeft w:val="2102"/>
          <w:marRight w:val="0"/>
          <w:marTop w:val="77"/>
          <w:marBottom w:val="0"/>
          <w:divBdr>
            <w:top w:val="none" w:sz="0" w:space="0" w:color="auto"/>
            <w:left w:val="none" w:sz="0" w:space="0" w:color="auto"/>
            <w:bottom w:val="none" w:sz="0" w:space="0" w:color="auto"/>
            <w:right w:val="none" w:sz="0" w:space="0" w:color="auto"/>
          </w:divBdr>
        </w:div>
      </w:divsChild>
    </w:div>
    <w:div w:id="973218527">
      <w:bodyDiv w:val="1"/>
      <w:marLeft w:val="0"/>
      <w:marRight w:val="0"/>
      <w:marTop w:val="0"/>
      <w:marBottom w:val="0"/>
      <w:divBdr>
        <w:top w:val="none" w:sz="0" w:space="0" w:color="auto"/>
        <w:left w:val="none" w:sz="0" w:space="0" w:color="auto"/>
        <w:bottom w:val="none" w:sz="0" w:space="0" w:color="auto"/>
        <w:right w:val="none" w:sz="0" w:space="0" w:color="auto"/>
      </w:divBdr>
    </w:div>
    <w:div w:id="1026716128">
      <w:bodyDiv w:val="1"/>
      <w:marLeft w:val="0"/>
      <w:marRight w:val="0"/>
      <w:marTop w:val="0"/>
      <w:marBottom w:val="0"/>
      <w:divBdr>
        <w:top w:val="none" w:sz="0" w:space="0" w:color="auto"/>
        <w:left w:val="none" w:sz="0" w:space="0" w:color="auto"/>
        <w:bottom w:val="none" w:sz="0" w:space="0" w:color="auto"/>
        <w:right w:val="none" w:sz="0" w:space="0" w:color="auto"/>
      </w:divBdr>
      <w:divsChild>
        <w:div w:id="521742564">
          <w:marLeft w:val="2102"/>
          <w:marRight w:val="0"/>
          <w:marTop w:val="77"/>
          <w:marBottom w:val="0"/>
          <w:divBdr>
            <w:top w:val="none" w:sz="0" w:space="0" w:color="auto"/>
            <w:left w:val="none" w:sz="0" w:space="0" w:color="auto"/>
            <w:bottom w:val="none" w:sz="0" w:space="0" w:color="auto"/>
            <w:right w:val="none" w:sz="0" w:space="0" w:color="auto"/>
          </w:divBdr>
        </w:div>
      </w:divsChild>
    </w:div>
    <w:div w:id="1141340264">
      <w:bodyDiv w:val="1"/>
      <w:marLeft w:val="0"/>
      <w:marRight w:val="0"/>
      <w:marTop w:val="0"/>
      <w:marBottom w:val="0"/>
      <w:divBdr>
        <w:top w:val="none" w:sz="0" w:space="0" w:color="auto"/>
        <w:left w:val="none" w:sz="0" w:space="0" w:color="auto"/>
        <w:bottom w:val="none" w:sz="0" w:space="0" w:color="auto"/>
        <w:right w:val="none" w:sz="0" w:space="0" w:color="auto"/>
      </w:divBdr>
      <w:divsChild>
        <w:div w:id="1921744640">
          <w:marLeft w:val="0"/>
          <w:marRight w:val="0"/>
          <w:marTop w:val="0"/>
          <w:marBottom w:val="0"/>
          <w:divBdr>
            <w:top w:val="none" w:sz="0" w:space="0" w:color="auto"/>
            <w:left w:val="none" w:sz="0" w:space="0" w:color="auto"/>
            <w:bottom w:val="none" w:sz="0" w:space="0" w:color="auto"/>
            <w:right w:val="none" w:sz="0" w:space="0" w:color="auto"/>
          </w:divBdr>
        </w:div>
      </w:divsChild>
    </w:div>
    <w:div w:id="1293485523">
      <w:bodyDiv w:val="1"/>
      <w:marLeft w:val="0"/>
      <w:marRight w:val="0"/>
      <w:marTop w:val="0"/>
      <w:marBottom w:val="0"/>
      <w:divBdr>
        <w:top w:val="none" w:sz="0" w:space="0" w:color="auto"/>
        <w:left w:val="none" w:sz="0" w:space="0" w:color="auto"/>
        <w:bottom w:val="none" w:sz="0" w:space="0" w:color="auto"/>
        <w:right w:val="none" w:sz="0" w:space="0" w:color="auto"/>
      </w:divBdr>
      <w:divsChild>
        <w:div w:id="1915623501">
          <w:marLeft w:val="2102"/>
          <w:marRight w:val="0"/>
          <w:marTop w:val="77"/>
          <w:marBottom w:val="0"/>
          <w:divBdr>
            <w:top w:val="none" w:sz="0" w:space="0" w:color="auto"/>
            <w:left w:val="none" w:sz="0" w:space="0" w:color="auto"/>
            <w:bottom w:val="none" w:sz="0" w:space="0" w:color="auto"/>
            <w:right w:val="none" w:sz="0" w:space="0" w:color="auto"/>
          </w:divBdr>
        </w:div>
      </w:divsChild>
    </w:div>
    <w:div w:id="1343703830">
      <w:bodyDiv w:val="1"/>
      <w:marLeft w:val="0"/>
      <w:marRight w:val="0"/>
      <w:marTop w:val="0"/>
      <w:marBottom w:val="0"/>
      <w:divBdr>
        <w:top w:val="none" w:sz="0" w:space="0" w:color="auto"/>
        <w:left w:val="none" w:sz="0" w:space="0" w:color="auto"/>
        <w:bottom w:val="none" w:sz="0" w:space="0" w:color="auto"/>
        <w:right w:val="none" w:sz="0" w:space="0" w:color="auto"/>
      </w:divBdr>
      <w:divsChild>
        <w:div w:id="1431969726">
          <w:marLeft w:val="1138"/>
          <w:marRight w:val="0"/>
          <w:marTop w:val="96"/>
          <w:marBottom w:val="0"/>
          <w:divBdr>
            <w:top w:val="none" w:sz="0" w:space="0" w:color="auto"/>
            <w:left w:val="none" w:sz="0" w:space="0" w:color="auto"/>
            <w:bottom w:val="none" w:sz="0" w:space="0" w:color="auto"/>
            <w:right w:val="none" w:sz="0" w:space="0" w:color="auto"/>
          </w:divBdr>
        </w:div>
      </w:divsChild>
    </w:div>
    <w:div w:id="1445272409">
      <w:bodyDiv w:val="1"/>
      <w:marLeft w:val="0"/>
      <w:marRight w:val="0"/>
      <w:marTop w:val="0"/>
      <w:marBottom w:val="0"/>
      <w:divBdr>
        <w:top w:val="none" w:sz="0" w:space="0" w:color="auto"/>
        <w:left w:val="none" w:sz="0" w:space="0" w:color="auto"/>
        <w:bottom w:val="none" w:sz="0" w:space="0" w:color="auto"/>
        <w:right w:val="none" w:sz="0" w:space="0" w:color="auto"/>
      </w:divBdr>
    </w:div>
    <w:div w:id="1614288949">
      <w:bodyDiv w:val="1"/>
      <w:marLeft w:val="0"/>
      <w:marRight w:val="0"/>
      <w:marTop w:val="0"/>
      <w:marBottom w:val="0"/>
      <w:divBdr>
        <w:top w:val="none" w:sz="0" w:space="0" w:color="auto"/>
        <w:left w:val="none" w:sz="0" w:space="0" w:color="auto"/>
        <w:bottom w:val="none" w:sz="0" w:space="0" w:color="auto"/>
        <w:right w:val="none" w:sz="0" w:space="0" w:color="auto"/>
      </w:divBdr>
    </w:div>
    <w:div w:id="1619868083">
      <w:bodyDiv w:val="1"/>
      <w:marLeft w:val="0"/>
      <w:marRight w:val="0"/>
      <w:marTop w:val="0"/>
      <w:marBottom w:val="0"/>
      <w:divBdr>
        <w:top w:val="none" w:sz="0" w:space="0" w:color="auto"/>
        <w:left w:val="none" w:sz="0" w:space="0" w:color="auto"/>
        <w:bottom w:val="none" w:sz="0" w:space="0" w:color="auto"/>
        <w:right w:val="none" w:sz="0" w:space="0" w:color="auto"/>
      </w:divBdr>
      <w:divsChild>
        <w:div w:id="1771965997">
          <w:marLeft w:val="2102"/>
          <w:marRight w:val="0"/>
          <w:marTop w:val="77"/>
          <w:marBottom w:val="0"/>
          <w:divBdr>
            <w:top w:val="none" w:sz="0" w:space="0" w:color="auto"/>
            <w:left w:val="none" w:sz="0" w:space="0" w:color="auto"/>
            <w:bottom w:val="none" w:sz="0" w:space="0" w:color="auto"/>
            <w:right w:val="none" w:sz="0" w:space="0" w:color="auto"/>
          </w:divBdr>
        </w:div>
      </w:divsChild>
    </w:div>
    <w:div w:id="1631784168">
      <w:bodyDiv w:val="1"/>
      <w:marLeft w:val="0"/>
      <w:marRight w:val="0"/>
      <w:marTop w:val="0"/>
      <w:marBottom w:val="0"/>
      <w:divBdr>
        <w:top w:val="none" w:sz="0" w:space="0" w:color="auto"/>
        <w:left w:val="none" w:sz="0" w:space="0" w:color="auto"/>
        <w:bottom w:val="none" w:sz="0" w:space="0" w:color="auto"/>
        <w:right w:val="none" w:sz="0" w:space="0" w:color="auto"/>
      </w:divBdr>
      <w:divsChild>
        <w:div w:id="768894362">
          <w:marLeft w:val="1138"/>
          <w:marRight w:val="0"/>
          <w:marTop w:val="96"/>
          <w:marBottom w:val="0"/>
          <w:divBdr>
            <w:top w:val="none" w:sz="0" w:space="0" w:color="auto"/>
            <w:left w:val="none" w:sz="0" w:space="0" w:color="auto"/>
            <w:bottom w:val="none" w:sz="0" w:space="0" w:color="auto"/>
            <w:right w:val="none" w:sz="0" w:space="0" w:color="auto"/>
          </w:divBdr>
        </w:div>
      </w:divsChild>
    </w:div>
    <w:div w:id="1688170332">
      <w:bodyDiv w:val="1"/>
      <w:marLeft w:val="0"/>
      <w:marRight w:val="0"/>
      <w:marTop w:val="0"/>
      <w:marBottom w:val="0"/>
      <w:divBdr>
        <w:top w:val="none" w:sz="0" w:space="0" w:color="auto"/>
        <w:left w:val="none" w:sz="0" w:space="0" w:color="auto"/>
        <w:bottom w:val="none" w:sz="0" w:space="0" w:color="auto"/>
        <w:right w:val="none" w:sz="0" w:space="0" w:color="auto"/>
      </w:divBdr>
    </w:div>
    <w:div w:id="1816288737">
      <w:bodyDiv w:val="1"/>
      <w:marLeft w:val="0"/>
      <w:marRight w:val="0"/>
      <w:marTop w:val="0"/>
      <w:marBottom w:val="0"/>
      <w:divBdr>
        <w:top w:val="none" w:sz="0" w:space="0" w:color="auto"/>
        <w:left w:val="none" w:sz="0" w:space="0" w:color="auto"/>
        <w:bottom w:val="none" w:sz="0" w:space="0" w:color="auto"/>
        <w:right w:val="none" w:sz="0" w:space="0" w:color="auto"/>
      </w:divBdr>
    </w:div>
    <w:div w:id="1828403225">
      <w:bodyDiv w:val="1"/>
      <w:marLeft w:val="0"/>
      <w:marRight w:val="0"/>
      <w:marTop w:val="0"/>
      <w:marBottom w:val="0"/>
      <w:divBdr>
        <w:top w:val="none" w:sz="0" w:space="0" w:color="auto"/>
        <w:left w:val="none" w:sz="0" w:space="0" w:color="auto"/>
        <w:bottom w:val="none" w:sz="0" w:space="0" w:color="auto"/>
        <w:right w:val="none" w:sz="0" w:space="0" w:color="auto"/>
      </w:divBdr>
    </w:div>
    <w:div w:id="1875920061">
      <w:bodyDiv w:val="1"/>
      <w:marLeft w:val="0"/>
      <w:marRight w:val="0"/>
      <w:marTop w:val="0"/>
      <w:marBottom w:val="0"/>
      <w:divBdr>
        <w:top w:val="none" w:sz="0" w:space="0" w:color="auto"/>
        <w:left w:val="none" w:sz="0" w:space="0" w:color="auto"/>
        <w:bottom w:val="none" w:sz="0" w:space="0" w:color="auto"/>
        <w:right w:val="none" w:sz="0" w:space="0" w:color="auto"/>
      </w:divBdr>
      <w:divsChild>
        <w:div w:id="1188175764">
          <w:marLeft w:val="1138"/>
          <w:marRight w:val="0"/>
          <w:marTop w:val="96"/>
          <w:marBottom w:val="0"/>
          <w:divBdr>
            <w:top w:val="none" w:sz="0" w:space="0" w:color="auto"/>
            <w:left w:val="none" w:sz="0" w:space="0" w:color="auto"/>
            <w:bottom w:val="none" w:sz="0" w:space="0" w:color="auto"/>
            <w:right w:val="none" w:sz="0" w:space="0" w:color="auto"/>
          </w:divBdr>
        </w:div>
      </w:divsChild>
    </w:div>
    <w:div w:id="1875995814">
      <w:bodyDiv w:val="1"/>
      <w:marLeft w:val="0"/>
      <w:marRight w:val="0"/>
      <w:marTop w:val="0"/>
      <w:marBottom w:val="0"/>
      <w:divBdr>
        <w:top w:val="none" w:sz="0" w:space="0" w:color="auto"/>
        <w:left w:val="none" w:sz="0" w:space="0" w:color="auto"/>
        <w:bottom w:val="none" w:sz="0" w:space="0" w:color="auto"/>
        <w:right w:val="none" w:sz="0" w:space="0" w:color="auto"/>
      </w:divBdr>
    </w:div>
    <w:div w:id="1938755151">
      <w:bodyDiv w:val="1"/>
      <w:marLeft w:val="0"/>
      <w:marRight w:val="0"/>
      <w:marTop w:val="0"/>
      <w:marBottom w:val="0"/>
      <w:divBdr>
        <w:top w:val="none" w:sz="0" w:space="0" w:color="auto"/>
        <w:left w:val="none" w:sz="0" w:space="0" w:color="auto"/>
        <w:bottom w:val="none" w:sz="0" w:space="0" w:color="auto"/>
        <w:right w:val="none" w:sz="0" w:space="0" w:color="auto"/>
      </w:divBdr>
      <w:divsChild>
        <w:div w:id="1980761064">
          <w:marLeft w:val="2102"/>
          <w:marRight w:val="0"/>
          <w:marTop w:val="77"/>
          <w:marBottom w:val="0"/>
          <w:divBdr>
            <w:top w:val="none" w:sz="0" w:space="0" w:color="auto"/>
            <w:left w:val="none" w:sz="0" w:space="0" w:color="auto"/>
            <w:bottom w:val="none" w:sz="0" w:space="0" w:color="auto"/>
            <w:right w:val="none" w:sz="0" w:space="0" w:color="auto"/>
          </w:divBdr>
        </w:div>
      </w:divsChild>
    </w:div>
    <w:div w:id="1985428959">
      <w:bodyDiv w:val="1"/>
      <w:marLeft w:val="0"/>
      <w:marRight w:val="0"/>
      <w:marTop w:val="0"/>
      <w:marBottom w:val="0"/>
      <w:divBdr>
        <w:top w:val="none" w:sz="0" w:space="0" w:color="auto"/>
        <w:left w:val="none" w:sz="0" w:space="0" w:color="auto"/>
        <w:bottom w:val="none" w:sz="0" w:space="0" w:color="auto"/>
        <w:right w:val="none" w:sz="0" w:space="0" w:color="auto"/>
      </w:divBdr>
      <w:divsChild>
        <w:div w:id="1074668259">
          <w:marLeft w:val="2102"/>
          <w:marRight w:val="0"/>
          <w:marTop w:val="77"/>
          <w:marBottom w:val="0"/>
          <w:divBdr>
            <w:top w:val="none" w:sz="0" w:space="0" w:color="auto"/>
            <w:left w:val="none" w:sz="0" w:space="0" w:color="auto"/>
            <w:bottom w:val="none" w:sz="0" w:space="0" w:color="auto"/>
            <w:right w:val="none" w:sz="0" w:space="0" w:color="auto"/>
          </w:divBdr>
        </w:div>
      </w:divsChild>
    </w:div>
    <w:div w:id="2034335291">
      <w:bodyDiv w:val="1"/>
      <w:marLeft w:val="0"/>
      <w:marRight w:val="0"/>
      <w:marTop w:val="0"/>
      <w:marBottom w:val="0"/>
      <w:divBdr>
        <w:top w:val="none" w:sz="0" w:space="0" w:color="auto"/>
        <w:left w:val="none" w:sz="0" w:space="0" w:color="auto"/>
        <w:bottom w:val="none" w:sz="0" w:space="0" w:color="auto"/>
        <w:right w:val="none" w:sz="0" w:space="0" w:color="auto"/>
      </w:divBdr>
    </w:div>
    <w:div w:id="2089492774">
      <w:bodyDiv w:val="1"/>
      <w:marLeft w:val="0"/>
      <w:marRight w:val="0"/>
      <w:marTop w:val="0"/>
      <w:marBottom w:val="0"/>
      <w:divBdr>
        <w:top w:val="none" w:sz="0" w:space="0" w:color="auto"/>
        <w:left w:val="none" w:sz="0" w:space="0" w:color="auto"/>
        <w:bottom w:val="none" w:sz="0" w:space="0" w:color="auto"/>
        <w:right w:val="none" w:sz="0" w:space="0" w:color="auto"/>
      </w:divBdr>
      <w:divsChild>
        <w:div w:id="1109396591">
          <w:marLeft w:val="1138"/>
          <w:marRight w:val="0"/>
          <w:marTop w:val="96"/>
          <w:marBottom w:val="0"/>
          <w:divBdr>
            <w:top w:val="none" w:sz="0" w:space="0" w:color="auto"/>
            <w:left w:val="none" w:sz="0" w:space="0" w:color="auto"/>
            <w:bottom w:val="none" w:sz="0" w:space="0" w:color="auto"/>
            <w:right w:val="none" w:sz="0" w:space="0" w:color="auto"/>
          </w:divBdr>
        </w:div>
      </w:divsChild>
    </w:div>
    <w:div w:id="2100784787">
      <w:bodyDiv w:val="1"/>
      <w:marLeft w:val="0"/>
      <w:marRight w:val="0"/>
      <w:marTop w:val="0"/>
      <w:marBottom w:val="0"/>
      <w:divBdr>
        <w:top w:val="none" w:sz="0" w:space="0" w:color="auto"/>
        <w:left w:val="none" w:sz="0" w:space="0" w:color="auto"/>
        <w:bottom w:val="none" w:sz="0" w:space="0" w:color="auto"/>
        <w:right w:val="none" w:sz="0" w:space="0" w:color="auto"/>
      </w:divBdr>
    </w:div>
    <w:div w:id="2130783683">
      <w:bodyDiv w:val="1"/>
      <w:marLeft w:val="0"/>
      <w:marRight w:val="0"/>
      <w:marTop w:val="0"/>
      <w:marBottom w:val="0"/>
      <w:divBdr>
        <w:top w:val="none" w:sz="0" w:space="0" w:color="auto"/>
        <w:left w:val="none" w:sz="0" w:space="0" w:color="auto"/>
        <w:bottom w:val="none" w:sz="0" w:space="0" w:color="auto"/>
        <w:right w:val="none" w:sz="0" w:space="0" w:color="auto"/>
      </w:divBdr>
      <w:divsChild>
        <w:div w:id="16082444">
          <w:marLeft w:val="2102"/>
          <w:marRight w:val="0"/>
          <w:marTop w:val="77"/>
          <w:marBottom w:val="0"/>
          <w:divBdr>
            <w:top w:val="none" w:sz="0" w:space="0" w:color="auto"/>
            <w:left w:val="none" w:sz="0" w:space="0" w:color="auto"/>
            <w:bottom w:val="none" w:sz="0" w:space="0" w:color="auto"/>
            <w:right w:val="none" w:sz="0" w:space="0" w:color="auto"/>
          </w:divBdr>
        </w:div>
      </w:divsChild>
    </w:div>
    <w:div w:id="213621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53144-B278-430B-B2C0-1ACE827AE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1002</Words>
  <Characters>5682</Characters>
  <Application>Microsoft Office Word</Application>
  <DocSecurity>0</DocSecurity>
  <Lines>207</Lines>
  <Paragraphs>107</Paragraphs>
  <ScaleCrop>false</ScaleCrop>
  <HeadingPairs>
    <vt:vector size="2" baseType="variant">
      <vt:variant>
        <vt:lpstr>Title</vt:lpstr>
      </vt:variant>
      <vt:variant>
        <vt:i4>1</vt:i4>
      </vt:variant>
    </vt:vector>
  </HeadingPairs>
  <TitlesOfParts>
    <vt:vector size="1" baseType="lpstr">
      <vt:lpstr>Intel® Turbo Boost Max Technology (TBMT) 3.0</vt:lpstr>
    </vt:vector>
  </TitlesOfParts>
  <Company>Intel Corporation</Company>
  <LinksUpToDate>false</LinksUpToDate>
  <CharactersWithSpaces>6615</CharactersWithSpaces>
  <SharedDoc>false</SharedDoc>
  <HLinks>
    <vt:vector size="72" baseType="variant">
      <vt:variant>
        <vt:i4>1572920</vt:i4>
      </vt:variant>
      <vt:variant>
        <vt:i4>65</vt:i4>
      </vt:variant>
      <vt:variant>
        <vt:i4>0</vt:i4>
      </vt:variant>
      <vt:variant>
        <vt:i4>5</vt:i4>
      </vt:variant>
      <vt:variant>
        <vt:lpwstr/>
      </vt:variant>
      <vt:variant>
        <vt:lpwstr>_Toc298330156</vt:lpwstr>
      </vt:variant>
      <vt:variant>
        <vt:i4>1638456</vt:i4>
      </vt:variant>
      <vt:variant>
        <vt:i4>59</vt:i4>
      </vt:variant>
      <vt:variant>
        <vt:i4>0</vt:i4>
      </vt:variant>
      <vt:variant>
        <vt:i4>5</vt:i4>
      </vt:variant>
      <vt:variant>
        <vt:lpwstr/>
      </vt:variant>
      <vt:variant>
        <vt:lpwstr>_Toc298330142</vt:lpwstr>
      </vt:variant>
      <vt:variant>
        <vt:i4>2031672</vt:i4>
      </vt:variant>
      <vt:variant>
        <vt:i4>53</vt:i4>
      </vt:variant>
      <vt:variant>
        <vt:i4>0</vt:i4>
      </vt:variant>
      <vt:variant>
        <vt:i4>5</vt:i4>
      </vt:variant>
      <vt:variant>
        <vt:lpwstr/>
      </vt:variant>
      <vt:variant>
        <vt:lpwstr>_Toc298330124</vt:lpwstr>
      </vt:variant>
      <vt:variant>
        <vt:i4>2031672</vt:i4>
      </vt:variant>
      <vt:variant>
        <vt:i4>47</vt:i4>
      </vt:variant>
      <vt:variant>
        <vt:i4>0</vt:i4>
      </vt:variant>
      <vt:variant>
        <vt:i4>5</vt:i4>
      </vt:variant>
      <vt:variant>
        <vt:lpwstr/>
      </vt:variant>
      <vt:variant>
        <vt:lpwstr>_Toc298330123</vt:lpwstr>
      </vt:variant>
      <vt:variant>
        <vt:i4>2031672</vt:i4>
      </vt:variant>
      <vt:variant>
        <vt:i4>41</vt:i4>
      </vt:variant>
      <vt:variant>
        <vt:i4>0</vt:i4>
      </vt:variant>
      <vt:variant>
        <vt:i4>5</vt:i4>
      </vt:variant>
      <vt:variant>
        <vt:lpwstr/>
      </vt:variant>
      <vt:variant>
        <vt:lpwstr>_Toc298330122</vt:lpwstr>
      </vt:variant>
      <vt:variant>
        <vt:i4>2031672</vt:i4>
      </vt:variant>
      <vt:variant>
        <vt:i4>35</vt:i4>
      </vt:variant>
      <vt:variant>
        <vt:i4>0</vt:i4>
      </vt:variant>
      <vt:variant>
        <vt:i4>5</vt:i4>
      </vt:variant>
      <vt:variant>
        <vt:lpwstr/>
      </vt:variant>
      <vt:variant>
        <vt:lpwstr>_Toc298330121</vt:lpwstr>
      </vt:variant>
      <vt:variant>
        <vt:i4>2031672</vt:i4>
      </vt:variant>
      <vt:variant>
        <vt:i4>29</vt:i4>
      </vt:variant>
      <vt:variant>
        <vt:i4>0</vt:i4>
      </vt:variant>
      <vt:variant>
        <vt:i4>5</vt:i4>
      </vt:variant>
      <vt:variant>
        <vt:lpwstr/>
      </vt:variant>
      <vt:variant>
        <vt:lpwstr>_Toc298330120</vt:lpwstr>
      </vt:variant>
      <vt:variant>
        <vt:i4>1835064</vt:i4>
      </vt:variant>
      <vt:variant>
        <vt:i4>23</vt:i4>
      </vt:variant>
      <vt:variant>
        <vt:i4>0</vt:i4>
      </vt:variant>
      <vt:variant>
        <vt:i4>5</vt:i4>
      </vt:variant>
      <vt:variant>
        <vt:lpwstr/>
      </vt:variant>
      <vt:variant>
        <vt:lpwstr>_Toc298330119</vt:lpwstr>
      </vt:variant>
      <vt:variant>
        <vt:i4>1835064</vt:i4>
      </vt:variant>
      <vt:variant>
        <vt:i4>17</vt:i4>
      </vt:variant>
      <vt:variant>
        <vt:i4>0</vt:i4>
      </vt:variant>
      <vt:variant>
        <vt:i4>5</vt:i4>
      </vt:variant>
      <vt:variant>
        <vt:lpwstr/>
      </vt:variant>
      <vt:variant>
        <vt:lpwstr>_Toc298330118</vt:lpwstr>
      </vt:variant>
      <vt:variant>
        <vt:i4>1835064</vt:i4>
      </vt:variant>
      <vt:variant>
        <vt:i4>11</vt:i4>
      </vt:variant>
      <vt:variant>
        <vt:i4>0</vt:i4>
      </vt:variant>
      <vt:variant>
        <vt:i4>5</vt:i4>
      </vt:variant>
      <vt:variant>
        <vt:lpwstr/>
      </vt:variant>
      <vt:variant>
        <vt:lpwstr>_Toc298330113</vt:lpwstr>
      </vt:variant>
      <vt:variant>
        <vt:i4>1835064</vt:i4>
      </vt:variant>
      <vt:variant>
        <vt:i4>5</vt:i4>
      </vt:variant>
      <vt:variant>
        <vt:i4>0</vt:i4>
      </vt:variant>
      <vt:variant>
        <vt:i4>5</vt:i4>
      </vt:variant>
      <vt:variant>
        <vt:lpwstr/>
      </vt:variant>
      <vt:variant>
        <vt:lpwstr>_Toc298330112</vt:lpwstr>
      </vt:variant>
      <vt:variant>
        <vt:i4>5505050</vt:i4>
      </vt:variant>
      <vt:variant>
        <vt:i4>0</vt:i4>
      </vt:variant>
      <vt:variant>
        <vt:i4>0</vt:i4>
      </vt:variant>
      <vt:variant>
        <vt:i4>5</vt:i4>
      </vt:variant>
      <vt:variant>
        <vt:lpwstr>http://www.intel.com/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Turbo Boost Max Technology (TBMT) 3.0</dc:title>
  <dc:creator>vramani</dc:creator>
  <cp:keywords>CTPClassification=CTP_IC:VisualMarkings=, CTPClassification=CTP_IC</cp:keywords>
  <cp:lastModifiedBy>Lever, Stefan J</cp:lastModifiedBy>
  <cp:revision>6</cp:revision>
  <cp:lastPrinted>2016-11-04T19:37:00Z</cp:lastPrinted>
  <dcterms:created xsi:type="dcterms:W3CDTF">2018-12-13T18:17:00Z</dcterms:created>
  <dcterms:modified xsi:type="dcterms:W3CDTF">2018-12-14T09:22:00Z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7c173458-083b-484d-a24b-2b7e950c3ea6</vt:lpwstr>
  </property>
  <property fmtid="{D5CDD505-2E9C-101B-9397-08002B2CF9AE}" pid="3" name="CTP_BU">
    <vt:lpwstr>SSG ENABLING GROUP</vt:lpwstr>
  </property>
  <property fmtid="{D5CDD505-2E9C-101B-9397-08002B2CF9AE}" pid="4" name="CTP_TimeStamp">
    <vt:lpwstr>2018-12-14 09:22:42Z</vt:lpwstr>
  </property>
  <property fmtid="{D5CDD505-2E9C-101B-9397-08002B2CF9AE}" pid="5" name="CTPClassification">
    <vt:lpwstr>CTP_IC</vt:lpwstr>
  </property>
</Properties>
</file>